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2C" w:rsidRPr="00D05AEE" w:rsidRDefault="00F307CB" w:rsidP="00D05AEE">
      <w:pPr>
        <w:jc w:val="center"/>
        <w:rPr>
          <w:rFonts w:ascii="仿宋" w:eastAsia="仿宋" w:hAnsi="仿宋" w:hint="eastAsia"/>
          <w:b/>
          <w:sz w:val="28"/>
          <w:szCs w:val="28"/>
        </w:rPr>
      </w:pPr>
      <w:r w:rsidRPr="00D05AEE">
        <w:rPr>
          <w:rFonts w:ascii="仿宋" w:eastAsia="仿宋" w:hAnsi="仿宋" w:hint="eastAsia"/>
          <w:b/>
          <w:sz w:val="28"/>
          <w:szCs w:val="28"/>
        </w:rPr>
        <w:t>重庆市教育委员会关于加强示范校师资培训管理的通知</w:t>
      </w:r>
    </w:p>
    <w:p w:rsidR="00F307CB" w:rsidRPr="00D05AEE" w:rsidRDefault="00F307CB">
      <w:pPr>
        <w:rPr>
          <w:rFonts w:ascii="仿宋" w:eastAsia="仿宋" w:hAnsi="仿宋" w:hint="eastAsia"/>
          <w:sz w:val="28"/>
          <w:szCs w:val="28"/>
        </w:rPr>
      </w:pPr>
    </w:p>
    <w:p w:rsidR="00F307CB" w:rsidRPr="00D05AEE" w:rsidRDefault="00F307CB" w:rsidP="00D05AEE">
      <w:pPr>
        <w:ind w:firstLineChars="200" w:firstLine="560"/>
        <w:rPr>
          <w:rFonts w:ascii="仿宋" w:eastAsia="仿宋" w:hAnsi="仿宋" w:hint="eastAsia"/>
          <w:sz w:val="28"/>
          <w:szCs w:val="28"/>
        </w:rPr>
      </w:pPr>
      <w:r w:rsidRPr="00D05AEE">
        <w:rPr>
          <w:rFonts w:ascii="仿宋" w:eastAsia="仿宋" w:hAnsi="仿宋" w:hint="eastAsia"/>
          <w:sz w:val="28"/>
          <w:szCs w:val="28"/>
        </w:rPr>
        <w:t>师资队伍建设是示范校建设的重要任务,为加强我市示范校教师培训工作管理,有序推进示范校师资队伍建设,现将有关事宜通知如下:</w:t>
      </w:r>
    </w:p>
    <w:p w:rsidR="00F307CB" w:rsidRPr="00D05AEE" w:rsidRDefault="00F307CB">
      <w:pPr>
        <w:rPr>
          <w:rFonts w:ascii="仿宋" w:eastAsia="仿宋" w:hAnsi="仿宋" w:hint="eastAsia"/>
          <w:sz w:val="28"/>
          <w:szCs w:val="28"/>
        </w:rPr>
      </w:pPr>
      <w:r w:rsidRPr="00D05AEE">
        <w:rPr>
          <w:rFonts w:ascii="仿宋" w:eastAsia="仿宋" w:hAnsi="仿宋" w:hint="eastAsia"/>
          <w:sz w:val="28"/>
          <w:szCs w:val="28"/>
        </w:rPr>
        <w:t>一、严格控制资金支出</w:t>
      </w:r>
    </w:p>
    <w:p w:rsidR="00F307CB" w:rsidRPr="00D05AEE" w:rsidRDefault="00F307CB" w:rsidP="00D05AEE">
      <w:pPr>
        <w:ind w:firstLineChars="200" w:firstLine="560"/>
        <w:rPr>
          <w:rFonts w:ascii="仿宋" w:eastAsia="仿宋" w:hAnsi="仿宋" w:hint="eastAsia"/>
          <w:sz w:val="28"/>
          <w:szCs w:val="28"/>
        </w:rPr>
      </w:pPr>
      <w:r w:rsidRPr="00D05AEE">
        <w:rPr>
          <w:rFonts w:ascii="仿宋" w:eastAsia="仿宋" w:hAnsi="仿宋" w:hint="eastAsia"/>
          <w:sz w:val="28"/>
          <w:szCs w:val="28"/>
        </w:rPr>
        <w:t>各校在师资培训中，要严格按照《国家中等职业教育改革发展示范学校建设计划项目管理暂行办法》和市财政局、市教委、市人力社保局《关于加强国家中等职业教育改革发展示范学校建设专项资金管理的通知》有关要求，严格按照三部委审批的项目建设方案和任务书提出的目标组织师资培训，用于教师培训进修的费用不得超过中央财政专项资金总额的10%。</w:t>
      </w:r>
    </w:p>
    <w:p w:rsidR="00F307CB" w:rsidRPr="00D05AEE" w:rsidRDefault="00F307CB" w:rsidP="00D05AEE">
      <w:pPr>
        <w:ind w:firstLineChars="200" w:firstLine="560"/>
        <w:rPr>
          <w:rFonts w:ascii="仿宋" w:eastAsia="仿宋" w:hAnsi="仿宋" w:hint="eastAsia"/>
          <w:sz w:val="28"/>
          <w:szCs w:val="28"/>
        </w:rPr>
      </w:pPr>
      <w:r w:rsidRPr="00D05AEE">
        <w:rPr>
          <w:rFonts w:ascii="仿宋" w:eastAsia="仿宋" w:hAnsi="仿宋" w:hint="eastAsia"/>
          <w:sz w:val="28"/>
          <w:szCs w:val="28"/>
        </w:rPr>
        <w:t>资金支出要严格遵守国家有关财经法律法规和相关规定，加强管理，纳入学校财务机构统一管理，并设置</w:t>
      </w:r>
      <w:r w:rsidR="00E72183" w:rsidRPr="00D05AEE">
        <w:rPr>
          <w:rFonts w:ascii="仿宋" w:eastAsia="仿宋" w:hAnsi="仿宋" w:hint="eastAsia"/>
          <w:sz w:val="28"/>
          <w:szCs w:val="28"/>
        </w:rPr>
        <w:t>单独账簿进行明细核算，转款专用、转账管理。</w:t>
      </w:r>
    </w:p>
    <w:p w:rsidR="00E72183" w:rsidRPr="00D05AEE" w:rsidRDefault="00E72183">
      <w:pPr>
        <w:rPr>
          <w:rFonts w:ascii="仿宋" w:eastAsia="仿宋" w:hAnsi="仿宋" w:hint="eastAsia"/>
          <w:sz w:val="28"/>
          <w:szCs w:val="28"/>
        </w:rPr>
      </w:pPr>
      <w:r w:rsidRPr="00D05AEE">
        <w:rPr>
          <w:rFonts w:ascii="仿宋" w:eastAsia="仿宋" w:hAnsi="仿宋" w:hint="eastAsia"/>
          <w:sz w:val="28"/>
          <w:szCs w:val="28"/>
        </w:rPr>
        <w:t>二、严格规范培训活动</w:t>
      </w:r>
    </w:p>
    <w:p w:rsidR="00E72183" w:rsidRPr="00D05AEE" w:rsidRDefault="00E72183" w:rsidP="00D05AEE">
      <w:pPr>
        <w:ind w:firstLineChars="200" w:firstLine="560"/>
        <w:rPr>
          <w:rFonts w:ascii="仿宋" w:eastAsia="仿宋" w:hAnsi="仿宋" w:hint="eastAsia"/>
          <w:sz w:val="28"/>
          <w:szCs w:val="28"/>
        </w:rPr>
      </w:pPr>
      <w:r w:rsidRPr="00D05AEE">
        <w:rPr>
          <w:rFonts w:ascii="仿宋" w:eastAsia="仿宋" w:hAnsi="仿宋" w:hint="eastAsia"/>
          <w:sz w:val="28"/>
          <w:szCs w:val="28"/>
        </w:rPr>
        <w:t>各校组织或参加的师资培训活动，必须严格按照有关规定进行，必须紧紧围绕示范校建设任务和目标进行，以提高教师德育工作能力、专业教学能力、实</w:t>
      </w:r>
      <w:proofErr w:type="gramStart"/>
      <w:r w:rsidRPr="00D05AEE">
        <w:rPr>
          <w:rFonts w:ascii="仿宋" w:eastAsia="仿宋" w:hAnsi="仿宋" w:hint="eastAsia"/>
          <w:sz w:val="28"/>
          <w:szCs w:val="28"/>
        </w:rPr>
        <w:t>训指导</w:t>
      </w:r>
      <w:proofErr w:type="gramEnd"/>
      <w:r w:rsidRPr="00D05AEE">
        <w:rPr>
          <w:rFonts w:ascii="仿宋" w:eastAsia="仿宋" w:hAnsi="仿宋" w:hint="eastAsia"/>
          <w:sz w:val="28"/>
          <w:szCs w:val="28"/>
        </w:rPr>
        <w:t>能力等综合素质为核心，加强专业带头人、骨干教师和中青年校长培养，提高队伍整体水平。提高培训资金使用效益，严格审批程序，厉行节约，严格控制经费预算，严禁借培训、调研、考察等名义变相旅游。</w:t>
      </w:r>
    </w:p>
    <w:p w:rsidR="00E72183" w:rsidRPr="00D05AEE" w:rsidRDefault="00E72183">
      <w:pPr>
        <w:rPr>
          <w:rFonts w:ascii="仿宋" w:eastAsia="仿宋" w:hAnsi="仿宋" w:hint="eastAsia"/>
          <w:sz w:val="28"/>
          <w:szCs w:val="28"/>
        </w:rPr>
      </w:pPr>
      <w:r w:rsidRPr="00D05AEE">
        <w:rPr>
          <w:rFonts w:ascii="仿宋" w:eastAsia="仿宋" w:hAnsi="仿宋" w:hint="eastAsia"/>
          <w:sz w:val="28"/>
          <w:szCs w:val="28"/>
        </w:rPr>
        <w:lastRenderedPageBreak/>
        <w:t>三、严格监督检查</w:t>
      </w:r>
    </w:p>
    <w:p w:rsidR="00E72183" w:rsidRPr="00D05AEE" w:rsidRDefault="00E72183" w:rsidP="00D05AEE">
      <w:pPr>
        <w:ind w:firstLineChars="200" w:firstLine="560"/>
        <w:rPr>
          <w:rFonts w:ascii="仿宋" w:eastAsia="仿宋" w:hAnsi="仿宋"/>
          <w:sz w:val="28"/>
          <w:szCs w:val="28"/>
        </w:rPr>
      </w:pPr>
      <w:r w:rsidRPr="00D05AEE">
        <w:rPr>
          <w:rFonts w:ascii="仿宋" w:eastAsia="仿宋" w:hAnsi="仿宋" w:hint="eastAsia"/>
          <w:sz w:val="28"/>
          <w:szCs w:val="28"/>
        </w:rPr>
        <w:t>各校要开展自查，严格管理；各示范校主管部门要加强监管，严格规范示范校师资培训。市教委、市财政局、市人力社保局对示范校建设情况进行审计验收时，将把</w:t>
      </w:r>
      <w:r w:rsidR="00D05AEE" w:rsidRPr="00D05AEE">
        <w:rPr>
          <w:rFonts w:ascii="仿宋" w:eastAsia="仿宋" w:hAnsi="仿宋" w:hint="eastAsia"/>
          <w:sz w:val="28"/>
          <w:szCs w:val="28"/>
        </w:rPr>
        <w:t>师资培训作为重要内容，发现有违规行为的，将按照有关规定，追究主要负责人和直接责任人的责任。</w:t>
      </w:r>
    </w:p>
    <w:sectPr w:rsidR="00E72183" w:rsidRPr="00D05AEE" w:rsidSect="00475A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07CB"/>
    <w:rsid w:val="00261A25"/>
    <w:rsid w:val="00475A31"/>
    <w:rsid w:val="00510897"/>
    <w:rsid w:val="00D05AEE"/>
    <w:rsid w:val="00E72183"/>
    <w:rsid w:val="00F30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B39E-F90D-4298-874B-C9C0B470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2015-03-27T00:59:00Z</dcterms:created>
  <dcterms:modified xsi:type="dcterms:W3CDTF">2015-03-27T01:21:00Z</dcterms:modified>
</cp:coreProperties>
</file>