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tLeast"/>
        <w:jc w:val="center"/>
        <w:rPr>
          <w:rFonts w:ascii="华文中宋" w:hAnsi="华文中宋" w:eastAsia="华文中宋" w:cs="黑体"/>
          <w:bCs/>
          <w:kern w:val="2"/>
          <w:sz w:val="56"/>
        </w:rPr>
      </w:pPr>
    </w:p>
    <w:p>
      <w:pPr>
        <w:pStyle w:val="6"/>
        <w:spacing w:line="240" w:lineRule="atLeast"/>
        <w:jc w:val="center"/>
        <w:rPr>
          <w:rFonts w:ascii="华文中宋" w:hAnsi="华文中宋" w:eastAsia="华文中宋" w:cs="黑体"/>
          <w:bCs/>
          <w:kern w:val="2"/>
          <w:sz w:val="52"/>
          <w:szCs w:val="52"/>
        </w:rPr>
      </w:pPr>
      <w:r>
        <w:rPr>
          <w:rFonts w:hint="eastAsia" w:ascii="华文中宋" w:hAnsi="华文中宋" w:eastAsia="华文中宋" w:cs="黑体"/>
          <w:bCs/>
          <w:kern w:val="2"/>
          <w:sz w:val="52"/>
          <w:szCs w:val="52"/>
        </w:rPr>
        <w:t>国家职业技能标准</w:t>
      </w:r>
    </w:p>
    <w:p>
      <w:pPr>
        <w:jc w:val="center"/>
        <w:rPr>
          <w:rFonts w:ascii="黑体" w:hAnsi="黑体" w:eastAsia="黑体"/>
          <w:sz w:val="24"/>
        </w:rPr>
      </w:pPr>
      <w:r>
        <w:rPr>
          <w:rFonts w:hint="eastAsia" w:ascii="黑体" w:hAnsi="黑体" w:eastAsia="黑体"/>
          <w:sz w:val="24"/>
        </w:rPr>
        <w:t>职业编码：4-10-01-05</w:t>
      </w:r>
    </w:p>
    <w:p>
      <w:pPr>
        <w:jc w:val="center"/>
        <w:rPr>
          <w:rFonts w:ascii="黑体" w:hAnsi="黑体" w:eastAsia="黑体"/>
        </w:rPr>
      </w:pPr>
      <w:r>
        <w:rPr>
          <w:sz w:val="21"/>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151130</wp:posOffset>
                </wp:positionV>
                <wp:extent cx="5359400" cy="0"/>
                <wp:effectExtent l="0" t="0" r="0" b="0"/>
                <wp:wrapNone/>
                <wp:docPr id="3" name="直接连接符 3"/>
                <wp:cNvGraphicFramePr/>
                <a:graphic xmlns:a="http://schemas.openxmlformats.org/drawingml/2006/main">
                  <a:graphicData uri="http://schemas.microsoft.com/office/word/2010/wordprocessingShape">
                    <wps:wsp>
                      <wps:cNvCnPr/>
                      <wps:spPr>
                        <a:xfrm>
                          <a:off x="1126490" y="8687435"/>
                          <a:ext cx="535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95pt;margin-top:11.9pt;height:0pt;width:422pt;z-index:251659264;mso-width-relative:page;mso-height-relative:page;" filled="f" stroked="t" coordsize="21600,21600" o:gfxdata="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YFmuTVAAAACAEAAA8AAAAAAAAAAQAgAAAA&#10;IgAAAGRycy9kb3ducmV2LnhtbFBLAQIUABQAAAAIAIdO4kCzK/ab1QEAAG8DAAAOAAAAAAAAAAEA&#10;IAAAACQBAABkcnMvZTJvRG9jLnhtbFBLBQYAAAAABgAGAFkBAABrBQAAAAA=&#10;">
                <v:fill on="f" focussize="0,0"/>
                <v:stroke weight="0.5pt" color="#000000 [3213]" miterlimit="8" joinstyle="miter"/>
                <v:imagedata o:title=""/>
                <o:lock v:ext="edit" aspectratio="f"/>
              </v:line>
            </w:pict>
          </mc:Fallback>
        </mc:AlternateConten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tabs>
          <w:tab w:val="left" w:pos="6720"/>
        </w:tabs>
        <w:jc w:val="center"/>
        <w:rPr>
          <w:rFonts w:ascii="黑体" w:hAnsi="黑体" w:eastAsia="黑体"/>
          <w:sz w:val="48"/>
        </w:rPr>
      </w:pPr>
      <w:r>
        <w:rPr>
          <w:rFonts w:hint="eastAsia" w:ascii="黑体" w:hAnsi="黑体" w:eastAsia="黑体"/>
          <w:sz w:val="48"/>
        </w:rPr>
        <w:t xml:space="preserve"> 养老护理员</w:t>
      </w:r>
    </w:p>
    <w:p>
      <w:pPr>
        <w:jc w:val="center"/>
        <w:rPr>
          <w:rFonts w:ascii="宋体" w:hAnsi="宋体"/>
        </w:rPr>
      </w:pPr>
    </w:p>
    <w:p>
      <w:pPr>
        <w:jc w:val="center"/>
        <w:rPr>
          <w:rFonts w:ascii="宋体" w:hAnsi="宋体"/>
          <w:sz w:val="32"/>
          <w:szCs w:val="32"/>
        </w:rPr>
      </w:pPr>
      <w:r>
        <w:rPr>
          <w:rFonts w:hint="eastAsia" w:ascii="宋体" w:hAnsi="宋体"/>
          <w:sz w:val="32"/>
          <w:szCs w:val="32"/>
        </w:rPr>
        <w:t>（</w:t>
      </w:r>
      <w:r>
        <w:rPr>
          <w:rFonts w:hint="eastAsia" w:ascii="宋体" w:hAnsi="宋体"/>
          <w:sz w:val="32"/>
          <w:szCs w:val="32"/>
          <w:lang w:val="en-US" w:eastAsia="zh-CN"/>
        </w:rPr>
        <w:t>2019年版</w:t>
      </w:r>
      <w:r>
        <w:rPr>
          <w:rFonts w:hint="eastAsia" w:ascii="宋体" w:hAnsi="宋体"/>
          <w:sz w:val="32"/>
          <w:szCs w:val="32"/>
        </w:rPr>
        <w:t>）</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r>
        <w:rPr>
          <w:sz w:val="21"/>
        </w:rPr>
        <mc:AlternateContent>
          <mc:Choice Requires="wps">
            <w:drawing>
              <wp:anchor distT="0" distB="0" distL="114300" distR="114300" simplePos="0" relativeHeight="251661312" behindDoc="0" locked="0" layoutInCell="1" allowOverlap="1">
                <wp:simplePos x="0" y="0"/>
                <wp:positionH relativeFrom="column">
                  <wp:posOffset>376555</wp:posOffset>
                </wp:positionH>
                <wp:positionV relativeFrom="paragraph">
                  <wp:posOffset>168910</wp:posOffset>
                </wp:positionV>
                <wp:extent cx="5359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5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65pt;margin-top:13.3pt;height:0pt;width:422pt;z-index:251661312;mso-width-relative:page;mso-height-relative:page;" filled="f" stroked="t" coordsize="21600,21600" o:gfxdata="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g40v1QAAAAgBAAAPAAAAAAAAAAEAIAAAACIAAABkcnMvZG93bnJl&#10;di54bWxQSwECFAAUAAAACACHTuJAeJiChccBAABjAwAADgAAAAAAAAABACAAAAAkAQAAZHJzL2Uy&#10;b0RvYy54bWxQSwUGAAAAAAYABgBZAQAAXQUAAAAA&#10;">
                <v:fill on="f" focussize="0,0"/>
                <v:stroke weight="0.5pt" color="#000000 [3213]" miterlimit="8" joinstyle="miter"/>
                <v:imagedata o:title=""/>
                <o:lock v:ext="edit" aspectratio="f"/>
              </v:line>
            </w:pict>
          </mc:Fallback>
        </mc:AlternateContent>
      </w:r>
    </w:p>
    <w:p>
      <w:pPr>
        <w:tabs>
          <w:tab w:val="center" w:pos="4933"/>
          <w:tab w:val="left" w:pos="7427"/>
        </w:tabs>
        <w:spacing w:line="560" w:lineRule="exact"/>
        <w:jc w:val="left"/>
        <w:rPr>
          <w:rFonts w:hint="eastAsia"/>
          <w:sz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640715</wp:posOffset>
                </wp:positionH>
                <wp:positionV relativeFrom="paragraph">
                  <wp:posOffset>146050</wp:posOffset>
                </wp:positionV>
                <wp:extent cx="4084320" cy="762000"/>
                <wp:effectExtent l="0" t="0" r="11430" b="0"/>
                <wp:wrapNone/>
                <wp:docPr id="1" name="文本框 1"/>
                <wp:cNvGraphicFramePr/>
                <a:graphic xmlns:a="http://schemas.openxmlformats.org/drawingml/2006/main">
                  <a:graphicData uri="http://schemas.microsoft.com/office/word/2010/wordprocessingShape">
                    <wps:wsp>
                      <wps:cNvSpPr txBox="1"/>
                      <wps:spPr>
                        <a:xfrm>
                          <a:off x="1704975" y="9020175"/>
                          <a:ext cx="4084320" cy="762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sz w:val="28"/>
                                <w:szCs w:val="28"/>
                                <w:lang w:eastAsia="zh-CN"/>
                              </w:rPr>
                            </w:pPr>
                            <w:r>
                              <w:rPr>
                                <w:rFonts w:hint="eastAsia"/>
                                <w:sz w:val="28"/>
                                <w:szCs w:val="28"/>
                                <w:lang w:eastAsia="zh-CN"/>
                              </w:rPr>
                              <w:t>中华人民共和国人力资源和社会保障部</w:t>
                            </w:r>
                          </w:p>
                          <w:p>
                            <w:pPr>
                              <w:jc w:val="distribute"/>
                              <w:rPr>
                                <w:rFonts w:hint="eastAsia"/>
                                <w:sz w:val="28"/>
                                <w:szCs w:val="28"/>
                                <w:lang w:eastAsia="zh-CN"/>
                              </w:rPr>
                            </w:pPr>
                            <w:r>
                              <w:rPr>
                                <w:rFonts w:hint="eastAsia"/>
                                <w:sz w:val="28"/>
                                <w:szCs w:val="28"/>
                                <w:lang w:eastAsia="zh-CN"/>
                              </w:rPr>
                              <w:t>中华人民共和国民政部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5pt;margin-top:11.5pt;height:60pt;width:321.6pt;z-index:251658240;mso-width-relative:page;mso-height-relative:page;" fillcolor="#FFFFFF [3201]" filled="t" stroked="f" coordsize="21600,21600" o:gfxdata="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47Knm1AAAAAkBAAAPAAAAAAAAAAEAIAAAACIAAABkcnMvZG93&#10;bnJldi54bWxQSwECFAAUAAAACACHTuJA8e8okj0CAABNBAAADgAAAAAAAAABACAAAAAjAQAAZHJz&#10;L2Uyb0RvYy54bWxQSwUGAAAAAAYABgBZAQAA0gUAAAAA&#10;">
                <v:fill on="t" focussize="0,0"/>
                <v:stroke on="f" weight="0.5pt"/>
                <v:imagedata o:title=""/>
                <o:lock v:ext="edit" aspectratio="f"/>
                <v:textbox>
                  <w:txbxContent>
                    <w:p>
                      <w:pPr>
                        <w:jc w:val="distribute"/>
                        <w:rPr>
                          <w:rFonts w:hint="eastAsia"/>
                          <w:sz w:val="28"/>
                          <w:szCs w:val="28"/>
                          <w:lang w:eastAsia="zh-CN"/>
                        </w:rPr>
                      </w:pPr>
                      <w:r>
                        <w:rPr>
                          <w:rFonts w:hint="eastAsia"/>
                          <w:sz w:val="28"/>
                          <w:szCs w:val="28"/>
                          <w:lang w:eastAsia="zh-CN"/>
                        </w:rPr>
                        <w:t>中华人民共和国人力资源和社会保障部</w:t>
                      </w:r>
                    </w:p>
                    <w:p>
                      <w:pPr>
                        <w:jc w:val="distribute"/>
                        <w:rPr>
                          <w:rFonts w:hint="eastAsia"/>
                          <w:sz w:val="28"/>
                          <w:szCs w:val="28"/>
                          <w:lang w:eastAsia="zh-CN"/>
                        </w:rPr>
                      </w:pPr>
                      <w:r>
                        <w:rPr>
                          <w:rFonts w:hint="eastAsia"/>
                          <w:sz w:val="28"/>
                          <w:szCs w:val="28"/>
                          <w:lang w:eastAsia="zh-CN"/>
                        </w:rPr>
                        <w:t>中华人民共和国民政部</w:t>
                      </w:r>
                    </w:p>
                  </w:txbxContent>
                </v:textbox>
              </v:shape>
            </w:pict>
          </mc:Fallback>
        </mc:AlternateContent>
      </w:r>
    </w:p>
    <w:p>
      <w:pPr>
        <w:tabs>
          <w:tab w:val="center" w:pos="4933"/>
          <w:tab w:val="left" w:pos="7427"/>
        </w:tabs>
        <w:spacing w:line="560" w:lineRule="exact"/>
        <w:jc w:val="left"/>
        <w:rPr>
          <w:rStyle w:val="9"/>
          <w:rFonts w:ascii="宋体" w:hAnsi="宋体"/>
          <w:sz w:val="28"/>
          <w:szCs w:val="28"/>
        </w:rPr>
      </w:pPr>
      <w:r>
        <w:rPr>
          <w:rFonts w:hint="eastAsia" w:ascii="宋体" w:hAnsi="宋体"/>
          <w:b/>
          <w:bCs/>
          <w:sz w:val="28"/>
          <w:szCs w:val="28"/>
          <w:lang w:eastAsia="zh-CN"/>
        </w:rPr>
        <w:tab/>
      </w:r>
      <w:r>
        <w:rPr>
          <w:rFonts w:hint="eastAsia" w:ascii="宋体" w:hAnsi="宋体"/>
          <w:b/>
          <w:bCs/>
          <w:sz w:val="28"/>
          <w:szCs w:val="28"/>
          <w:lang w:val="en-US" w:eastAsia="zh-CN"/>
        </w:rPr>
        <w:t xml:space="preserve">                                              </w:t>
      </w:r>
      <w:r>
        <w:rPr>
          <w:rFonts w:hint="eastAsia" w:ascii="宋体" w:hAnsi="宋体"/>
          <w:b/>
          <w:bCs/>
          <w:sz w:val="28"/>
          <w:szCs w:val="28"/>
          <w:lang w:eastAsia="zh-CN"/>
        </w:rPr>
        <w:t>制定</w:t>
      </w:r>
    </w:p>
    <w:p>
      <w:pPr>
        <w:spacing w:line="360" w:lineRule="auto"/>
        <w:jc w:val="center"/>
        <w:rPr>
          <w:rFonts w:hint="eastAsia" w:ascii="黑体" w:hAnsi="黑体" w:eastAsia="黑体"/>
          <w:b/>
          <w:bCs/>
          <w:color w:val="000000"/>
          <w:sz w:val="32"/>
          <w:szCs w:val="32"/>
        </w:rPr>
      </w:pPr>
    </w:p>
    <w:p>
      <w:pPr>
        <w:spacing w:line="360" w:lineRule="auto"/>
        <w:jc w:val="center"/>
        <w:rPr>
          <w:rFonts w:hint="eastAsia" w:ascii="黑体" w:hAnsi="黑体" w:eastAsia="黑体"/>
          <w:b/>
          <w:bCs/>
          <w:color w:val="000000"/>
          <w:sz w:val="32"/>
          <w:szCs w:val="32"/>
        </w:rPr>
      </w:pPr>
      <w:r>
        <w:rPr>
          <w:rFonts w:hint="eastAsia" w:ascii="黑体" w:hAnsi="黑体" w:eastAsia="黑体"/>
          <w:b/>
          <w:bCs/>
          <w:color w:val="000000"/>
          <w:sz w:val="32"/>
          <w:szCs w:val="32"/>
        </w:rPr>
        <w:t>说  明</w:t>
      </w:r>
    </w:p>
    <w:p>
      <w:pPr>
        <w:spacing w:line="360" w:lineRule="auto"/>
        <w:jc w:val="center"/>
        <w:rPr>
          <w:rFonts w:hint="eastAsia" w:ascii="黑体" w:hAnsi="黑体" w:eastAsia="黑体"/>
          <w:b/>
          <w:bCs/>
          <w:color w:val="000000"/>
          <w:sz w:val="32"/>
          <w:szCs w:val="32"/>
        </w:rPr>
      </w:pPr>
    </w:p>
    <w:p>
      <w:pPr>
        <w:spacing w:line="360" w:lineRule="auto"/>
        <w:ind w:right="105" w:rightChars="50" w:firstLine="480" w:firstLineChars="200"/>
        <w:rPr>
          <w:rFonts w:ascii="宋体" w:hAnsi="宋体" w:cs="宋体"/>
          <w:kern w:val="0"/>
          <w:sz w:val="24"/>
        </w:rPr>
      </w:pPr>
      <w:r>
        <w:rPr>
          <w:rFonts w:hint="eastAsia" w:ascii="宋体" w:hAnsi="宋体" w:cs="宋体"/>
          <w:kern w:val="0"/>
          <w:sz w:val="24"/>
        </w:rPr>
        <w:t>为规范养老护理员职业行为，提升养老护理员职业技能，提高养老服务职业化、专业化、规范化水平，更好满足养老服务需求，根据《中华人民共和国劳动法》《中华人民共和国老年人权益保障法》，人力资源社会保障部联合民政部组织制定了《养老护理员国家职业技能标准（2019年版）》（以下简称《标准》）。该《标准》即养老护理员国家职业标准。</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一、本《标准》以《中华人民共和国职业分类大典（2015年版）》为依据，按照《国务院办公厅关于推进养老服务发展的意见》（国办发〔2019〕5号）、《国家职业技能标准编制技术规程（2018年版）》（人社厅发〔2018〕26号）有关要求，在充分考虑经济社会发展、科技进步和产业结构变化对养老护理职业影响的基础上，以客观反映老年人照护技能技术发展水平及其对从业人员的能力要求为目标，明确了养老护理员的工作领域、工作内容、技能要求等。</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二、本《标准》保证了体例的规范化，体现了以职业活动为导向、以职业能力为核心的特点，具有灵活性和实用性，符合养老护理现实需求。</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三、本《标准》包括职业概况、基本要求、工作要求和权重表四个方面的内容。与2011年修订版相比，本次修订主要有以下变化：</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——从行业发展的前瞻性出发，将本职业等级由原来的四个修订为五个，分别为：五级/初级工、四级/中级工、三级/高级工、二级/技师、一级/高级技师。</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——充分考虑人口老龄化发展趋势和养老服务的发展要求，将社会关注的“失智照护”“能力评估”“质量管理”纳入标准。</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——顺应时代和社会发展，进一步调整充实养老护理员职业功能，由原来的六项功能增至七项，分别为“生活照护”“基础照护”“康复服务”“心理支持”“照护评估”“质量管理”“培训指导”。</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——完善了文字表述，使之更加科学、准确和规范。</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四、本《标准》由民政部社会福利中心组织专家和实际工作者研究编写。主要编写人员为：甄炳亮、雷洋、谢红、杨根来、屠其雷、张华、李洁璐、谭美青、侯惠如、王燕、易婕、张淑霞、李永奇、贾金凤。</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五、本《标准》由人力资源社会和保障部职业能力建设司、民政部养老服务司和中国就业培训技术指导中心审定。主要审核人员有：俞建良、黄胜伟、李邦华、廖明、黄禹桦、何妮、肖成龙、鞠致礼、秦玺林、刘均娥、孙兆元、张陆、王港、郑志芳、田素斋、卢宾、黄秀娟。</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六、本《标准》在制定过程中，得到了北京社会管理职业学院及上海、浙江、山东、湖南、重庆、贵州、陕西和南京、临沂等省（市）民政厅（局）等有关单位和索婉宁、林军玉、张雪英、孙钰林、王伟、曹苏娟、刘保英、李东云、王倩、马丹、冯妙妙、李美霖、孙文文、吴可染的指导和大力支持，在此一并致谢。</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七、本《标准》经人力资源和社会保障部、民政部批准，自公布之日起施行。</w:t>
      </w:r>
    </w:p>
    <w:p>
      <w:pPr>
        <w:spacing w:line="360" w:lineRule="auto"/>
        <w:ind w:left="105" w:leftChars="50" w:right="105" w:rightChars="50" w:firstLine="480" w:firstLineChars="200"/>
        <w:rPr>
          <w:rFonts w:ascii="宋体" w:hAnsi="宋体" w:cs="宋体"/>
          <w:kern w:val="0"/>
          <w:sz w:val="24"/>
        </w:rPr>
      </w:pPr>
    </w:p>
    <w:p/>
    <w:p>
      <w:pPr>
        <w:pStyle w:val="6"/>
        <w:spacing w:line="100" w:lineRule="atLeast"/>
        <w:jc w:val="center"/>
        <w:rPr>
          <w:rFonts w:ascii="黑体" w:hAnsi="黑体" w:eastAsia="黑体" w:cs="宋体"/>
          <w:sz w:val="36"/>
          <w:szCs w:val="36"/>
        </w:rPr>
      </w:pPr>
    </w:p>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rPr>
          <w:rFonts w:ascii="黑体" w:hAnsi="黑体" w:eastAsia="黑体" w:cs="宋体"/>
          <w:sz w:val="36"/>
          <w:szCs w:val="36"/>
        </w:rPr>
      </w:pPr>
      <w:r>
        <w:rPr>
          <w:rFonts w:hint="eastAsia" w:ascii="黑体" w:hAnsi="黑体" w:eastAsia="黑体" w:cs="宋体"/>
          <w:sz w:val="36"/>
          <w:szCs w:val="36"/>
        </w:rPr>
        <w:br w:type="page"/>
      </w:r>
    </w:p>
    <w:p>
      <w:pPr>
        <w:pStyle w:val="6"/>
        <w:spacing w:line="100" w:lineRule="atLeast"/>
        <w:jc w:val="center"/>
        <w:rPr>
          <w:rFonts w:ascii="黑体" w:hAnsi="黑体" w:eastAsia="黑体" w:cs="宋体"/>
          <w:sz w:val="36"/>
          <w:szCs w:val="36"/>
        </w:rPr>
      </w:pPr>
      <w:bookmarkStart w:id="14" w:name="_GoBack"/>
      <w:bookmarkEnd w:id="14"/>
      <w:r>
        <w:rPr>
          <w:rFonts w:hint="eastAsia" w:ascii="黑体" w:hAnsi="黑体" w:eastAsia="黑体" w:cs="宋体"/>
          <w:sz w:val="36"/>
          <w:szCs w:val="36"/>
        </w:rPr>
        <w:t>养老护理员</w:t>
      </w:r>
    </w:p>
    <w:p>
      <w:pPr>
        <w:pStyle w:val="6"/>
        <w:spacing w:line="100" w:lineRule="atLeast"/>
        <w:jc w:val="center"/>
        <w:rPr>
          <w:rFonts w:ascii="黑体" w:hAnsi="黑体" w:eastAsia="黑体" w:cs="宋体"/>
          <w:sz w:val="36"/>
          <w:szCs w:val="36"/>
        </w:rPr>
      </w:pPr>
      <w:r>
        <w:rPr>
          <w:rFonts w:hint="eastAsia" w:ascii="黑体" w:hAnsi="黑体" w:eastAsia="黑体" w:cs="宋体"/>
          <w:sz w:val="36"/>
          <w:szCs w:val="36"/>
        </w:rPr>
        <w:t>国家职业技能标准</w:t>
      </w:r>
    </w:p>
    <w:p>
      <w:pPr>
        <w:pStyle w:val="6"/>
        <w:spacing w:line="100" w:lineRule="atLeast"/>
        <w:jc w:val="center"/>
        <w:rPr>
          <w:rFonts w:cs="宋体"/>
        </w:rPr>
      </w:pPr>
      <w:r>
        <w:rPr>
          <w:rFonts w:hint="eastAsia" w:cs="宋体"/>
        </w:rPr>
        <w:t>（</w:t>
      </w:r>
      <w:r>
        <w:rPr>
          <w:rFonts w:hint="eastAsia" w:cs="宋体"/>
          <w:lang w:val="en-US" w:eastAsia="zh-CN"/>
        </w:rPr>
        <w:t>2019年版</w:t>
      </w:r>
      <w:r>
        <w:rPr>
          <w:rFonts w:hint="eastAsia" w:cs="宋体"/>
        </w:rPr>
        <w:t>）</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 职业概况</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0" w:name="_Toc14037"/>
      <w:r>
        <w:rPr>
          <w:rFonts w:hint="eastAsia" w:ascii="黑体" w:hAnsi="黑体" w:eastAsia="黑体" w:cs="黑体"/>
          <w:bCs/>
          <w:sz w:val="24"/>
        </w:rPr>
        <w:t>1.1  职业名称</w:t>
      </w:r>
      <w:bookmarkEnd w:id="0"/>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养老护理员</w:t>
      </w:r>
      <w:r>
        <w:rPr>
          <w:rStyle w:val="12"/>
          <w:rFonts w:ascii="宋体" w:hAnsi="宋体" w:cs="宋体"/>
          <w:color w:val="000000"/>
          <w:kern w:val="0"/>
          <w:sz w:val="24"/>
        </w:rPr>
        <w:footnoteReference w:id="0"/>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1" w:name="_Toc5353"/>
      <w:r>
        <w:rPr>
          <w:rFonts w:hint="eastAsia" w:ascii="黑体" w:hAnsi="黑体" w:eastAsia="黑体" w:cs="黑体"/>
          <w:bCs/>
          <w:sz w:val="24"/>
        </w:rPr>
        <w:t>1.2  职业编码</w:t>
      </w:r>
      <w:bookmarkEnd w:id="1"/>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4-10-01-05</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2" w:name="_Toc25470"/>
      <w:r>
        <w:rPr>
          <w:rFonts w:hint="eastAsia" w:ascii="黑体" w:hAnsi="黑体" w:eastAsia="黑体" w:cs="黑体"/>
          <w:bCs/>
          <w:sz w:val="24"/>
        </w:rPr>
        <w:t>1.3  职业定义</w:t>
      </w:r>
      <w:bookmarkEnd w:id="2"/>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从事老年人生活照料、护理服务工作的人员。</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3" w:name="_Toc10687"/>
      <w:r>
        <w:rPr>
          <w:rFonts w:hint="eastAsia" w:ascii="黑体" w:hAnsi="黑体" w:eastAsia="黑体" w:cs="黑体"/>
          <w:bCs/>
          <w:sz w:val="24"/>
        </w:rPr>
        <w:t>1.4  职业技能等级</w:t>
      </w:r>
      <w:bookmarkEnd w:id="3"/>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本职业共设五个等级，分别为：五级/初级工、四级/中级工、三级/高级工、二级/技师、一级/高级技师。</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4" w:name="_Toc15280"/>
      <w:r>
        <w:rPr>
          <w:rFonts w:hint="eastAsia" w:ascii="黑体" w:hAnsi="黑体" w:eastAsia="黑体" w:cs="黑体"/>
          <w:bCs/>
          <w:sz w:val="24"/>
        </w:rPr>
        <w:t>1.5  职业环境条件</w:t>
      </w:r>
      <w:bookmarkEnd w:id="4"/>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室内，常温。</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5" w:name="_Toc10163"/>
      <w:r>
        <w:rPr>
          <w:rFonts w:hint="eastAsia" w:ascii="黑体" w:hAnsi="黑体" w:eastAsia="黑体" w:cs="黑体"/>
          <w:bCs/>
          <w:sz w:val="24"/>
        </w:rPr>
        <w:t>1.6  职业能力特征</w:t>
      </w:r>
      <w:bookmarkEnd w:id="5"/>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身体健康，人格健全，有爱心、耐心和责任心；具有一定的学习、理解、分析、判断和计算能力；具有较强的语言表达与沟通能力；空间感和形体知觉能力较强；视觉、听觉正常；四肢灵活，动作协调。</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6" w:name="_Toc20055"/>
      <w:r>
        <w:rPr>
          <w:rFonts w:hint="eastAsia" w:ascii="黑体" w:hAnsi="黑体" w:eastAsia="黑体" w:cs="黑体"/>
          <w:bCs/>
          <w:sz w:val="24"/>
        </w:rPr>
        <w:t>1.7  普通受教育程度</w:t>
      </w:r>
      <w:bookmarkEnd w:id="6"/>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无学历要求。</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7" w:name="_Toc27093"/>
      <w:r>
        <w:rPr>
          <w:rFonts w:hint="eastAsia" w:ascii="黑体" w:hAnsi="黑体" w:eastAsia="黑体" w:cs="黑体"/>
          <w:bCs/>
          <w:sz w:val="24"/>
        </w:rPr>
        <w:t>1.8  职业技能鉴定要求</w:t>
      </w:r>
      <w:bookmarkEnd w:id="7"/>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1.8.1  申报条件</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具备以下条件之一者，可申报五级/初级工：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（1）累计从事本职业或相关职业</w:t>
      </w:r>
      <w:r>
        <w:rPr>
          <w:rFonts w:hint="eastAsia" w:ascii="宋体" w:hAnsi="宋体" w:cs="宋体"/>
          <w:color w:val="000000"/>
          <w:kern w:val="0"/>
          <w:sz w:val="24"/>
          <w:vertAlign w:val="superscript"/>
        </w:rPr>
        <w:footnoteReference w:id="1"/>
      </w:r>
      <w:r>
        <w:rPr>
          <w:rFonts w:hint="eastAsia" w:ascii="宋体" w:hAnsi="宋体" w:cs="宋体"/>
          <w:color w:val="000000"/>
          <w:kern w:val="0"/>
          <w:sz w:val="24"/>
        </w:rPr>
        <w:t>工作1年（含）以上。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（2）本职业或相关职业学徒期满。</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具备以下条件之一者，可申报四级/中级工：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（1）取得本职业或相关职业五级/初级工职业资格证书（技能等级证书）后，累计从事本职业或相关职业工作2年（含）以上。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（2）累计从事本职业或相关职业工作4年（含）以上。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（3）取得技工学校本专业</w:t>
      </w:r>
      <w:r>
        <w:rPr>
          <w:rFonts w:hint="eastAsia" w:ascii="宋体" w:hAnsi="宋体" w:cs="宋体"/>
          <w:color w:val="000000"/>
          <w:kern w:val="0"/>
          <w:sz w:val="24"/>
          <w:vertAlign w:val="superscript"/>
        </w:rPr>
        <w:footnoteReference w:id="2"/>
      </w:r>
      <w:r>
        <w:rPr>
          <w:rFonts w:hint="eastAsia" w:ascii="宋体" w:hAnsi="宋体" w:cs="宋体"/>
          <w:color w:val="000000"/>
          <w:kern w:val="0"/>
          <w:sz w:val="24"/>
        </w:rPr>
        <w:t>或相关专业</w:t>
      </w:r>
      <w:r>
        <w:rPr>
          <w:rFonts w:hint="eastAsia" w:ascii="宋体" w:hAnsi="宋体" w:cs="宋体"/>
          <w:color w:val="000000"/>
          <w:kern w:val="0"/>
          <w:sz w:val="24"/>
          <w:vertAlign w:val="superscript"/>
        </w:rPr>
        <w:footnoteReference w:id="3"/>
      </w:r>
      <w:r>
        <w:rPr>
          <w:rFonts w:hint="eastAsia" w:ascii="宋体" w:hAnsi="宋体" w:cs="宋体"/>
          <w:color w:val="000000"/>
          <w:kern w:val="0"/>
          <w:sz w:val="24"/>
        </w:rPr>
        <w:t>毕业证书（含尚未取得毕业证书的在校应届毕业生）；或取得经评估论证、以中级技能为培养目标的中等及以上职业学校本专业或相关专业毕业证书（含尚未取得毕业证书的在校应届毕业生）。</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具备以下条件之一者，可申报三级/高级工：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（1）取得本职业或相关职业四级/中级工职业资格证书（技能等级证书）后，累计从事本职业或相关职业工作4年（含）以上。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（3）具有大专及以上本专业或相关专业毕业证书，并取得本职业或相关职业四级/中级工职业资格证书（技能等级证书）后，累计从事本职业或相关职业工作2年（含）以上。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具备以下条件之一者，可申报二级/技师：</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（1）取得本职业或相关职业三级/高级工职业资格证书（技能等级证书）后，累计从事本职业或相关职业工作4年（含）以上。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具备以下条件者，可申报一级/高级技师：</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取得本职业或相关职业二级/技师职业资格证书（技能等级证书）后，累计从事本职业或相关职业工作4年（含）以上。</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1.8.2  鉴定方式</w:t>
      </w:r>
    </w:p>
    <w:p>
      <w:pPr>
        <w:widowControl/>
        <w:spacing w:line="360" w:lineRule="auto"/>
        <w:ind w:right="105" w:rightChars="50" w:firstLine="480" w:firstLineChars="200"/>
        <w:jc w:val="left"/>
        <w:rPr>
          <w:rFonts w:ascii="宋体" w:hAnsi="宋体" w:cs="宋体"/>
          <w:color w:val="000000"/>
          <w:kern w:val="0"/>
          <w:sz w:val="24"/>
        </w:rPr>
      </w:pPr>
      <w:r>
        <w:rPr>
          <w:rFonts w:hint="eastAsia" w:ascii="宋体" w:hAnsi="宋体" w:cs="宋体"/>
          <w:kern w:val="0"/>
          <w:sz w:val="24"/>
        </w:rPr>
        <w:t>分为理论知识考试、技能考核以及综合评审。理论知识考试以笔试、机考等方式为主，</w:t>
      </w:r>
      <w:r>
        <w:rPr>
          <w:rFonts w:hint="eastAsia" w:ascii="宋体" w:hAnsi="宋体" w:cs="宋体"/>
          <w:color w:val="000000"/>
          <w:kern w:val="0"/>
          <w:sz w:val="24"/>
        </w:rPr>
        <w:t>针对参加五级考试的未取得小学毕业证书的人员，</w:t>
      </w:r>
      <w:r>
        <w:rPr>
          <w:rFonts w:hint="eastAsia" w:ascii="宋体" w:hAnsi="宋体" w:cs="宋体"/>
          <w:kern w:val="0"/>
          <w:sz w:val="24"/>
        </w:rPr>
        <w:t>必要时</w:t>
      </w:r>
      <w:r>
        <w:rPr>
          <w:rFonts w:hint="eastAsia" w:ascii="宋体" w:hAnsi="宋体" w:cs="宋体"/>
          <w:color w:val="000000"/>
          <w:kern w:val="0"/>
          <w:sz w:val="24"/>
        </w:rPr>
        <w:t>可</w:t>
      </w:r>
      <w:r>
        <w:rPr>
          <w:rFonts w:hint="eastAsia" w:ascii="宋体" w:hAnsi="宋体" w:cs="宋体"/>
          <w:kern w:val="0"/>
          <w:sz w:val="24"/>
        </w:rPr>
        <w:t>采用口试的方式</w:t>
      </w:r>
      <w:r>
        <w:rPr>
          <w:rFonts w:hint="eastAsia" w:ascii="宋体" w:hAnsi="宋体" w:cs="宋体"/>
          <w:color w:val="000000"/>
          <w:kern w:val="0"/>
          <w:sz w:val="24"/>
        </w:rPr>
        <w:t>进行，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理论知识考试、技能考核和综合评审均实行百分制，成绩皆达60分（含）以上者为合格。</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1.8.3  监考人员、考评人员与考生配比</w:t>
      </w:r>
    </w:p>
    <w:p>
      <w:pPr>
        <w:widowControl/>
        <w:spacing w:line="360" w:lineRule="auto"/>
        <w:ind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理论知识考试中的监考人员与考生配比不低于1:15，且每个标准教室不少于2名监考人员；技能考核中的考评人员与考生配比不低于1:15，且考评人员为3人（含）以上单数；综合评审委员为3人（含）以上单数。</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1.8.4  鉴定时间</w:t>
      </w:r>
    </w:p>
    <w:p>
      <w:pPr>
        <w:widowControl/>
        <w:spacing w:line="360" w:lineRule="auto"/>
        <w:ind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五级/初级工、四级/中级工的理论知识考试时间不少于30min，技能考核时间不少于30min。其他级别的理论知识考试时间不少于60min，技能考核时间不少于30min，综合评审时间不少于30min。</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1.8.5  鉴定场所设备</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理论知识考试在标准教室或计算机房进行，教室须有能够覆盖全部学员范围的监控设备；技能考核场所须有能够安排10人以上的工位，每个工位须安装一部能够覆盖全部工位范围的监控设备，并有符合国家标准或者其他规定的与养老照护相关的设施、设备和用品；综合评审可在有教学教具设备的实习、实训场所进行。</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8" w:name="_Toc15056"/>
      <w:r>
        <w:rPr>
          <w:rFonts w:hint="eastAsia" w:ascii="黑体" w:hAnsi="黑体" w:eastAsia="黑体" w:cs="黑体"/>
          <w:bCs/>
          <w:sz w:val="24"/>
        </w:rPr>
        <w:t>2. 基本要求</w:t>
      </w:r>
      <w:bookmarkEnd w:id="8"/>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9" w:name="_Toc12972910"/>
      <w:bookmarkStart w:id="10" w:name="_Toc10347"/>
      <w:r>
        <w:rPr>
          <w:rFonts w:hint="eastAsia" w:ascii="黑体" w:hAnsi="黑体" w:eastAsia="黑体" w:cs="黑体"/>
          <w:bCs/>
          <w:sz w:val="24"/>
        </w:rPr>
        <w:t>2.1  职业道德</w:t>
      </w:r>
      <w:bookmarkEnd w:id="9"/>
      <w:bookmarkEnd w:id="10"/>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2.1.1  职业道德基本知识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2.1.2  职业守则</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（1）尊老敬老，以人为本。</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（2）孝老爱亲，弘扬美德。</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（3）遵章守法，自律奉献。</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（4）服务第一，爱岗敬业。</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11" w:name="_Toc12972911"/>
      <w:bookmarkStart w:id="12" w:name="_Toc7457"/>
      <w:r>
        <w:rPr>
          <w:rFonts w:hint="eastAsia" w:ascii="黑体" w:hAnsi="黑体" w:eastAsia="黑体" w:cs="黑体"/>
          <w:bCs/>
          <w:sz w:val="24"/>
        </w:rPr>
        <w:t>2.2  基础知识</w:t>
      </w:r>
      <w:bookmarkEnd w:id="11"/>
      <w:bookmarkEnd w:id="12"/>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2.2.1  养老</w:t>
      </w:r>
      <w:r>
        <w:rPr>
          <w:rFonts w:ascii="黑体" w:hAnsi="黑体" w:eastAsia="黑体" w:cs="黑体"/>
          <w:bCs/>
          <w:sz w:val="24"/>
        </w:rPr>
        <w:t>护理员职业工作须知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（1）养老护理员服务礼仪规范。</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（2）养老护理员职业安全和个人防护知识。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（3）养老护理员自我心理调适相关知识。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 xml:space="preserve"> (4) 养老护理员在机构、社区和家庭提供服务基本规范常识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2.2.2  人际关系与沟通</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（1）人际关系的处理原则。</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（2）沟通交流的方法。</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2.2.3  老年人照护基础知识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（1）老年人生理、心理特点。</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（2）老年人照护特点。</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（3）老年人常见病的照护重点。</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（4）老年人常见问题的观察方法。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（5）老年人饮食种类及营养需求。</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（6）老年人常见冲突和压力处理方法。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（7）老年人照护记录方法。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（8）老年人康复理念、康复与健康的关系。</w:t>
      </w:r>
    </w:p>
    <w:p>
      <w:pPr>
        <w:widowControl/>
        <w:spacing w:line="360" w:lineRule="auto"/>
        <w:ind w:left="105" w:leftChars="50" w:right="105" w:rightChars="50" w:firstLine="480" w:firstLineChars="200"/>
        <w:jc w:val="left"/>
        <w:rPr>
          <w:rFonts w:ascii="宋体" w:hAnsi="宋体" w:cs="宋体"/>
          <w:color w:val="000000"/>
          <w:kern w:val="0"/>
          <w:sz w:val="24"/>
        </w:rPr>
      </w:pP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2.2.4  安全卫生、环境保护知识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（1）老年人安全防范及相关知识。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（2）老年人卫生防护知识。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（3）老年人环境保护知识。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（4）食品安全知识。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（5）急救常识。</w:t>
      </w:r>
    </w:p>
    <w:p>
      <w:pPr>
        <w:widowControl/>
        <w:spacing w:line="360" w:lineRule="auto"/>
        <w:ind w:left="105" w:leftChars="50" w:right="105" w:rightChars="50" w:firstLine="480" w:firstLineChars="200"/>
        <w:jc w:val="left"/>
        <w:rPr>
          <w:rFonts w:ascii="宋体" w:hAnsi="宋体" w:cs="宋体"/>
          <w:kern w:val="0"/>
          <w:sz w:val="24"/>
        </w:rPr>
      </w:pPr>
      <w:r>
        <w:rPr>
          <w:rFonts w:hint="eastAsia" w:ascii="宋体" w:hAnsi="宋体" w:cs="宋体"/>
          <w:color w:val="000000"/>
          <w:kern w:val="0"/>
          <w:sz w:val="24"/>
        </w:rPr>
        <w:t>（6）</w:t>
      </w:r>
      <w:r>
        <w:rPr>
          <w:rFonts w:hint="eastAsia" w:ascii="宋体" w:hAnsi="宋体" w:cs="宋体"/>
          <w:kern w:val="0"/>
          <w:sz w:val="24"/>
        </w:rPr>
        <w:t>自然灾害的应对处理知识。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2.2.5  消防安全基础知识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（1）火灾危险性，火灾预防知识和措施。</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（2）用火、用电、用气安全常识。</w:t>
      </w:r>
      <w:r>
        <w:rPr>
          <w:rFonts w:hint="eastAsia" w:ascii="宋体" w:hAnsi="宋体" w:cs="宋体"/>
          <w:color w:val="000000"/>
          <w:kern w:val="0"/>
          <w:sz w:val="24"/>
        </w:rPr>
        <w:tab/>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（3）消防安全标志及含义。</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（4）报火警、扑救初起火灾、自救互救和逃生疏散的知识。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（5）建筑消防设施的性能，灭火器材的使用方法。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（6）建筑火灾逃生避难器材的使用方法相关知识。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（7）消防违法行为的处罚法律相关知识。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2.2.6  相关法律、法规知识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（1）《中华人民共和国老年人权益保障法》相关知识。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（2）《中华人民共和国劳动法》相关知识。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（3）《中华人民共和国劳动合同法》相关知识。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（4）《中华人民共和国消防法》相关知识。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（5）《中华人民共和国食品卫生法》相关知识。</w:t>
      </w:r>
    </w:p>
    <w:p>
      <w:pPr>
        <w:pStyle w:val="6"/>
        <w:spacing w:beforeAutospacing="0" w:afterAutospacing="0" w:line="360" w:lineRule="auto"/>
        <w:rPr>
          <w:rFonts w:ascii="黑体" w:hAnsi="黑体" w:eastAsia="黑体" w:cs="黑体"/>
          <w:bCs/>
          <w:kern w:val="2"/>
        </w:rPr>
      </w:pPr>
      <w:r>
        <w:rPr>
          <w:rStyle w:val="9"/>
          <w:color w:val="000000"/>
          <w:sz w:val="28"/>
          <w:szCs w:val="28"/>
        </w:rPr>
        <w:br w:type="page"/>
      </w:r>
      <w:r>
        <w:rPr>
          <w:rFonts w:hint="eastAsia" w:ascii="黑体" w:hAnsi="黑体" w:eastAsia="黑体" w:cs="黑体"/>
          <w:bCs/>
          <w:kern w:val="2"/>
        </w:rPr>
        <w:t>3. 工作要求</w:t>
      </w:r>
    </w:p>
    <w:p>
      <w:pPr>
        <w:widowControl/>
        <w:spacing w:before="78" w:line="360" w:lineRule="auto"/>
        <w:ind w:right="248" w:rightChars="118" w:firstLine="480" w:firstLineChars="200"/>
        <w:rPr>
          <w:rFonts w:ascii="黑体" w:hAnsi="黑体" w:eastAsia="黑体" w:cs="黑体"/>
          <w:bCs/>
          <w:sz w:val="24"/>
        </w:rPr>
      </w:pPr>
      <w:r>
        <w:rPr>
          <w:rFonts w:hint="eastAsia" w:ascii="宋体" w:hAnsi="宋体" w:cs="宋体"/>
          <w:color w:val="000000"/>
          <w:kern w:val="0"/>
          <w:sz w:val="24"/>
        </w:rPr>
        <w:t>本标准对五级/初级工、四级/中级工、三级/高级工、二级/技师、一级/高级技师的技能要求和相关知识要求依次递进，高级别涵盖低级别的要求。</w:t>
      </w:r>
      <w:r>
        <w:rPr>
          <w:rFonts w:hint="eastAsia" w:ascii="宋体" w:hAnsi="宋体" w:cs="宋体"/>
          <w:color w:val="000000"/>
          <w:kern w:val="0"/>
          <w:sz w:val="24"/>
        </w:rPr>
        <w:br w:type="textWrapping"/>
      </w:r>
      <w:r>
        <w:rPr>
          <w:rFonts w:hint="eastAsia" w:ascii="黑体" w:hAnsi="黑体" w:eastAsia="黑体" w:cs="黑体"/>
          <w:bCs/>
          <w:sz w:val="24"/>
        </w:rPr>
        <w:t>3.1  五级/初级工</w:t>
      </w:r>
    </w:p>
    <w:tbl>
      <w:tblPr>
        <w:tblStyle w:val="7"/>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w:t>
            </w:r>
            <w:r>
              <w:rPr>
                <w:rFonts w:hint="eastAsia" w:ascii="宋体" w:hAnsi="宋体" w:cs="宋体"/>
                <w:b/>
                <w:kern w:val="0"/>
                <w:szCs w:val="21"/>
              </w:rPr>
              <w:t>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生</w:t>
            </w:r>
          </w:p>
          <w:p>
            <w:pPr>
              <w:jc w:val="center"/>
              <w:rPr>
                <w:rFonts w:ascii="宋体" w:hAnsi="宋体" w:cs="宋体"/>
                <w:color w:val="000000"/>
                <w:szCs w:val="21"/>
              </w:rPr>
            </w:pPr>
            <w:r>
              <w:rPr>
                <w:rFonts w:hint="eastAsia" w:ascii="宋体" w:hAnsi="宋体" w:cs="宋体"/>
                <w:color w:val="000000"/>
                <w:szCs w:val="21"/>
              </w:rPr>
              <w:t>活</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kern w:val="0"/>
                <w:szCs w:val="21"/>
              </w:rPr>
              <w:t>1.1清洁照护</w:t>
            </w:r>
          </w:p>
        </w:tc>
        <w:tc>
          <w:tcPr>
            <w:tcW w:w="3436" w:type="dxa"/>
          </w:tcPr>
          <w:p>
            <w:pPr>
              <w:ind w:right="105" w:rightChars="50" w:firstLine="210" w:firstLineChars="100"/>
              <w:jc w:val="left"/>
              <w:rPr>
                <w:rFonts w:ascii="宋体" w:hAnsi="宋体" w:cs="宋体"/>
                <w:kern w:val="0"/>
                <w:szCs w:val="21"/>
              </w:rPr>
            </w:pPr>
            <w:r>
              <w:rPr>
                <w:rFonts w:hint="eastAsia" w:ascii="宋体" w:hAnsi="宋体" w:cs="宋体"/>
                <w:kern w:val="0"/>
                <w:szCs w:val="21"/>
              </w:rPr>
              <w:t>1.1.1能为老年人洗脸、洗手、洗头、梳头、剃胡须、洗脚、修剪指（趾）甲</w:t>
            </w:r>
          </w:p>
          <w:p>
            <w:pPr>
              <w:ind w:right="105" w:rightChars="50" w:firstLine="210" w:firstLineChars="100"/>
              <w:jc w:val="left"/>
              <w:rPr>
                <w:rFonts w:ascii="宋体" w:hAnsi="宋体" w:cs="宋体"/>
                <w:kern w:val="0"/>
                <w:szCs w:val="21"/>
              </w:rPr>
            </w:pPr>
            <w:r>
              <w:rPr>
                <w:rFonts w:hint="eastAsia" w:ascii="宋体" w:hAnsi="宋体" w:cs="宋体"/>
                <w:kern w:val="0"/>
                <w:szCs w:val="21"/>
              </w:rPr>
              <w:t>1.1.2能协助老年人清洁口腔</w:t>
            </w:r>
          </w:p>
          <w:p>
            <w:pPr>
              <w:ind w:right="105" w:rightChars="50" w:firstLine="210" w:firstLineChars="100"/>
              <w:jc w:val="left"/>
              <w:rPr>
                <w:rFonts w:ascii="宋体" w:hAnsi="宋体" w:cs="宋体"/>
                <w:kern w:val="0"/>
                <w:szCs w:val="21"/>
              </w:rPr>
            </w:pPr>
            <w:r>
              <w:rPr>
                <w:rFonts w:hint="eastAsia" w:ascii="宋体" w:hAnsi="宋体" w:cs="宋体"/>
                <w:kern w:val="0"/>
                <w:szCs w:val="21"/>
              </w:rPr>
              <w:t>1.1.3能协助老年人摘戴义齿并清洗</w:t>
            </w:r>
          </w:p>
          <w:p>
            <w:pPr>
              <w:ind w:right="105" w:rightChars="50" w:firstLine="210" w:firstLineChars="100"/>
              <w:jc w:val="left"/>
              <w:rPr>
                <w:rFonts w:ascii="宋体" w:hAnsi="宋体" w:cs="宋体"/>
                <w:kern w:val="0"/>
                <w:szCs w:val="21"/>
              </w:rPr>
            </w:pPr>
            <w:r>
              <w:rPr>
                <w:rFonts w:hint="eastAsia" w:ascii="宋体" w:hAnsi="宋体" w:cs="宋体"/>
                <w:kern w:val="0"/>
                <w:szCs w:val="21"/>
              </w:rPr>
              <w:t>1.1.4能协助老年人洗澡（淋浴、盆浴、擦浴）</w:t>
            </w:r>
          </w:p>
          <w:p>
            <w:pPr>
              <w:ind w:right="105" w:rightChars="50" w:firstLine="210" w:firstLineChars="100"/>
              <w:jc w:val="left"/>
              <w:rPr>
                <w:rFonts w:ascii="宋体" w:hAnsi="宋体" w:cs="宋体"/>
                <w:kern w:val="0"/>
                <w:szCs w:val="21"/>
              </w:rPr>
            </w:pPr>
            <w:r>
              <w:rPr>
                <w:rFonts w:hint="eastAsia" w:ascii="宋体" w:hAnsi="宋体" w:cs="宋体"/>
                <w:kern w:val="0"/>
                <w:szCs w:val="21"/>
              </w:rPr>
              <w:t>1.1.5能为老年人清洁会阴部</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1.1.1老年人清洁照护知识及观察要点</w:t>
            </w:r>
          </w:p>
          <w:p>
            <w:pPr>
              <w:ind w:right="105" w:rightChars="50" w:firstLine="210" w:firstLineChars="100"/>
              <w:rPr>
                <w:rFonts w:ascii="宋体" w:hAnsi="宋体" w:cs="宋体"/>
                <w:kern w:val="0"/>
                <w:szCs w:val="21"/>
              </w:rPr>
            </w:pPr>
            <w:r>
              <w:rPr>
                <w:rFonts w:hint="eastAsia" w:ascii="宋体" w:hAnsi="宋体" w:cs="宋体"/>
                <w:kern w:val="0"/>
                <w:szCs w:val="21"/>
              </w:rPr>
              <w:t xml:space="preserve">1.1.2老年人口腔卫生知识、义齿的一般养护知识 </w:t>
            </w:r>
          </w:p>
          <w:p>
            <w:pPr>
              <w:ind w:right="105" w:rightChars="50" w:firstLine="210" w:firstLineChars="100"/>
              <w:rPr>
                <w:rFonts w:ascii="宋体" w:hAnsi="宋体" w:cs="宋体"/>
                <w:kern w:val="0"/>
                <w:szCs w:val="21"/>
              </w:rPr>
            </w:pPr>
            <w:r>
              <w:rPr>
                <w:rFonts w:hint="eastAsia" w:ascii="宋体" w:hAnsi="宋体" w:cs="宋体"/>
                <w:kern w:val="0"/>
                <w:szCs w:val="21"/>
              </w:rPr>
              <w:t>1.1.3老年人床上洗浴要求及注意事项</w:t>
            </w:r>
          </w:p>
          <w:p>
            <w:pPr>
              <w:ind w:right="105" w:rightChars="50" w:firstLine="210" w:firstLineChars="100"/>
              <w:rPr>
                <w:rFonts w:ascii="宋体" w:hAnsi="宋体" w:cs="宋体"/>
                <w:kern w:val="0"/>
                <w:szCs w:val="21"/>
              </w:rPr>
            </w:pPr>
            <w:r>
              <w:rPr>
                <w:rFonts w:hint="eastAsia" w:ascii="宋体" w:hAnsi="宋体" w:cs="宋体"/>
                <w:kern w:val="0"/>
                <w:szCs w:val="21"/>
              </w:rPr>
              <w:t>1.1.4老年人会阴清洁注意事项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1.2穿脱衣物</w:t>
            </w:r>
          </w:p>
        </w:tc>
        <w:tc>
          <w:tcPr>
            <w:tcW w:w="3436" w:type="dxa"/>
            <w:vAlign w:val="center"/>
          </w:tcPr>
          <w:p>
            <w:pPr>
              <w:ind w:firstLine="210" w:firstLineChars="100"/>
              <w:rPr>
                <w:rFonts w:ascii="宋体" w:hAnsi="宋体" w:cs="宋体"/>
                <w:kern w:val="0"/>
                <w:szCs w:val="21"/>
              </w:rPr>
            </w:pPr>
            <w:r>
              <w:rPr>
                <w:rFonts w:hint="eastAsia" w:ascii="宋体" w:hAnsi="宋体" w:cs="宋体"/>
                <w:kern w:val="0"/>
                <w:szCs w:val="21"/>
              </w:rPr>
              <w:t>1.2.1能为老年人穿脱衣服、鞋袜</w:t>
            </w:r>
          </w:p>
          <w:p>
            <w:pPr>
              <w:ind w:firstLine="210" w:firstLineChars="100"/>
              <w:rPr>
                <w:rFonts w:ascii="宋体" w:hAnsi="宋体" w:cs="宋体"/>
                <w:kern w:val="0"/>
                <w:szCs w:val="21"/>
              </w:rPr>
            </w:pPr>
            <w:r>
              <w:rPr>
                <w:rFonts w:ascii="宋体" w:hAnsi="宋体" w:cs="宋体"/>
                <w:kern w:val="0"/>
                <w:szCs w:val="21"/>
              </w:rPr>
              <w:t>1.2.2</w:t>
            </w:r>
            <w:r>
              <w:rPr>
                <w:rFonts w:hint="eastAsia" w:ascii="宋体" w:hAnsi="宋体" w:cs="宋体"/>
                <w:kern w:val="0"/>
                <w:szCs w:val="21"/>
              </w:rPr>
              <w:t>能协助</w:t>
            </w:r>
            <w:r>
              <w:rPr>
                <w:rFonts w:ascii="宋体" w:hAnsi="宋体" w:cs="宋体"/>
                <w:kern w:val="0"/>
                <w:szCs w:val="21"/>
              </w:rPr>
              <w:t>老年人穿脱</w:t>
            </w:r>
            <w:r>
              <w:rPr>
                <w:rFonts w:hint="eastAsia" w:ascii="宋体" w:hAnsi="宋体" w:cs="宋体"/>
                <w:kern w:val="0"/>
                <w:szCs w:val="21"/>
              </w:rPr>
              <w:t>简易矫形器等</w:t>
            </w:r>
            <w:r>
              <w:rPr>
                <w:rFonts w:ascii="宋体" w:hAnsi="宋体" w:cs="宋体"/>
                <w:kern w:val="0"/>
                <w:szCs w:val="21"/>
              </w:rPr>
              <w:t>辅助器具</w:t>
            </w:r>
          </w:p>
        </w:tc>
        <w:tc>
          <w:tcPr>
            <w:tcW w:w="3436" w:type="dxa"/>
            <w:vAlign w:val="center"/>
          </w:tcPr>
          <w:p>
            <w:pPr>
              <w:ind w:left="10" w:firstLine="210" w:firstLineChars="100"/>
              <w:rPr>
                <w:rFonts w:ascii="宋体" w:hAnsi="宋体" w:cs="宋体"/>
                <w:kern w:val="0"/>
                <w:szCs w:val="21"/>
              </w:rPr>
            </w:pPr>
            <w:r>
              <w:rPr>
                <w:rFonts w:hint="eastAsia" w:ascii="宋体" w:hAnsi="宋体" w:cs="宋体"/>
                <w:kern w:val="0"/>
                <w:szCs w:val="21"/>
              </w:rPr>
              <w:t>1.2.1老年人穿脱衣服的方法、要求和</w:t>
            </w:r>
            <w:r>
              <w:rPr>
                <w:rFonts w:ascii="宋体" w:hAnsi="宋体" w:cs="宋体"/>
                <w:kern w:val="0"/>
                <w:szCs w:val="21"/>
              </w:rPr>
              <w:t>注意事项</w:t>
            </w:r>
          </w:p>
          <w:p>
            <w:pPr>
              <w:ind w:left="10" w:firstLine="210" w:firstLineChars="100"/>
              <w:rPr>
                <w:rFonts w:ascii="宋体" w:hAnsi="宋体" w:cs="宋体"/>
                <w:kern w:val="0"/>
                <w:szCs w:val="21"/>
              </w:rPr>
            </w:pPr>
            <w:r>
              <w:rPr>
                <w:rFonts w:ascii="宋体" w:hAnsi="宋体" w:cs="宋体"/>
                <w:kern w:val="0"/>
                <w:szCs w:val="21"/>
              </w:rPr>
              <w:t>1.2.2</w:t>
            </w:r>
            <w:r>
              <w:rPr>
                <w:rFonts w:hint="eastAsia" w:ascii="宋体" w:hAnsi="宋体" w:cs="宋体"/>
                <w:kern w:val="0"/>
                <w:szCs w:val="21"/>
              </w:rPr>
              <w:t>简易矫形器等辅助器具的穿脱方法和注意事项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1.3饮食</w:t>
            </w:r>
            <w:r>
              <w:rPr>
                <w:rFonts w:ascii="宋体" w:hAnsi="宋体" w:cs="宋体"/>
                <w:color w:val="000000"/>
                <w:szCs w:val="21"/>
              </w:rPr>
              <w:t>照</w:t>
            </w:r>
            <w:r>
              <w:rPr>
                <w:rFonts w:hint="eastAsia" w:ascii="宋体" w:hAnsi="宋体" w:cs="宋体"/>
                <w:color w:val="000000"/>
                <w:szCs w:val="21"/>
              </w:rPr>
              <w:t>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1.3.1能为老年人摆放进食体位</w:t>
            </w:r>
          </w:p>
          <w:p>
            <w:pPr>
              <w:ind w:right="105" w:rightChars="50" w:firstLine="210" w:firstLineChars="100"/>
              <w:rPr>
                <w:rFonts w:ascii="宋体" w:hAnsi="宋体" w:cs="宋体"/>
                <w:kern w:val="0"/>
                <w:szCs w:val="21"/>
              </w:rPr>
            </w:pPr>
            <w:r>
              <w:rPr>
                <w:rFonts w:hint="eastAsia" w:ascii="宋体" w:hAnsi="宋体" w:cs="宋体"/>
                <w:kern w:val="0"/>
                <w:szCs w:val="21"/>
              </w:rPr>
              <w:t>1.3.2能协助老年人进食、进水</w:t>
            </w:r>
          </w:p>
          <w:p>
            <w:pPr>
              <w:ind w:right="105" w:rightChars="50" w:firstLine="210" w:firstLineChars="100"/>
              <w:rPr>
                <w:rFonts w:ascii="宋体" w:hAnsi="宋体" w:cs="宋体"/>
                <w:kern w:val="0"/>
                <w:szCs w:val="21"/>
              </w:rPr>
            </w:pPr>
            <w:r>
              <w:rPr>
                <w:rFonts w:hint="eastAsia" w:ascii="宋体" w:hAnsi="宋体" w:cs="宋体"/>
                <w:kern w:val="0"/>
                <w:szCs w:val="21"/>
              </w:rPr>
              <w:t>1.3.3能观察、评估老年人进食、进水的种类和量，报告并标记异常变化</w:t>
            </w:r>
          </w:p>
          <w:p>
            <w:pPr>
              <w:ind w:right="105" w:rightChars="50" w:firstLine="210" w:firstLineChars="100"/>
              <w:rPr>
                <w:rFonts w:ascii="宋体" w:hAnsi="宋体" w:cs="宋体"/>
                <w:kern w:val="0"/>
                <w:szCs w:val="21"/>
              </w:rPr>
            </w:pPr>
            <w:r>
              <w:rPr>
                <w:rFonts w:hint="eastAsia" w:ascii="宋体" w:hAnsi="宋体" w:cs="宋体"/>
                <w:kern w:val="0"/>
                <w:szCs w:val="21"/>
              </w:rPr>
              <w:t>1.3.4能对发生噎食、误吸情况的老年人采取应急措施，报告、寻求帮助</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1.3.1老年人进食、水体位摆放方法及要求</w:t>
            </w:r>
          </w:p>
          <w:p>
            <w:pPr>
              <w:ind w:right="105" w:rightChars="50" w:firstLine="210" w:firstLineChars="100"/>
              <w:rPr>
                <w:rFonts w:ascii="宋体" w:hAnsi="宋体" w:cs="宋体"/>
                <w:kern w:val="0"/>
                <w:szCs w:val="21"/>
              </w:rPr>
            </w:pPr>
            <w:r>
              <w:rPr>
                <w:rFonts w:hint="eastAsia" w:ascii="宋体" w:hAnsi="宋体" w:cs="宋体"/>
                <w:kern w:val="0"/>
                <w:szCs w:val="21"/>
              </w:rPr>
              <w:t>1.3.2老年人进食、进水方法及观察要点</w:t>
            </w:r>
          </w:p>
          <w:p>
            <w:pPr>
              <w:ind w:right="105" w:rightChars="50" w:firstLine="210" w:firstLineChars="100"/>
              <w:rPr>
                <w:rFonts w:ascii="宋体" w:hAnsi="宋体" w:cs="宋体"/>
                <w:kern w:val="0"/>
                <w:szCs w:val="21"/>
              </w:rPr>
            </w:pPr>
            <w:r>
              <w:rPr>
                <w:rFonts w:hint="eastAsia" w:ascii="宋体" w:hAnsi="宋体" w:cs="宋体"/>
                <w:kern w:val="0"/>
                <w:szCs w:val="21"/>
              </w:rPr>
              <w:t xml:space="preserve">1.3.3老年人进食、进水的风险识别 </w:t>
            </w:r>
          </w:p>
          <w:p>
            <w:pPr>
              <w:ind w:right="105" w:rightChars="50" w:firstLine="210" w:firstLineChars="100"/>
              <w:rPr>
                <w:rFonts w:ascii="宋体" w:hAnsi="宋体" w:cs="宋体"/>
                <w:kern w:val="0"/>
                <w:szCs w:val="21"/>
              </w:rPr>
            </w:pPr>
            <w:r>
              <w:rPr>
                <w:rFonts w:hint="eastAsia" w:ascii="宋体" w:hAnsi="宋体" w:cs="宋体"/>
                <w:kern w:val="0"/>
                <w:szCs w:val="21"/>
              </w:rPr>
              <w:t>1.3.4常见老年人膳食种类和摄入量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851" w:type="dxa"/>
            <w:vMerge w:val="continue"/>
          </w:tcPr>
          <w:p>
            <w:pP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1.4排泄照护</w:t>
            </w:r>
          </w:p>
        </w:tc>
        <w:tc>
          <w:tcPr>
            <w:tcW w:w="3436" w:type="dxa"/>
          </w:tcPr>
          <w:p>
            <w:pPr>
              <w:ind w:right="105" w:rightChars="50" w:firstLine="210" w:firstLineChars="100"/>
              <w:jc w:val="left"/>
              <w:rPr>
                <w:rFonts w:ascii="宋体" w:hAnsi="宋体" w:cs="宋体"/>
                <w:kern w:val="0"/>
                <w:szCs w:val="21"/>
              </w:rPr>
            </w:pPr>
            <w:r>
              <w:rPr>
                <w:rFonts w:hint="eastAsia" w:ascii="宋体" w:hAnsi="宋体" w:cs="宋体"/>
                <w:kern w:val="0"/>
                <w:szCs w:val="21"/>
              </w:rPr>
              <w:t>1.4.1能协助老年人如厕</w:t>
            </w:r>
          </w:p>
          <w:p>
            <w:pPr>
              <w:ind w:right="105" w:rightChars="50" w:firstLine="210" w:firstLineChars="100"/>
              <w:jc w:val="left"/>
              <w:rPr>
                <w:rFonts w:ascii="宋体" w:hAnsi="宋体" w:cs="宋体"/>
                <w:kern w:val="0"/>
                <w:szCs w:val="21"/>
              </w:rPr>
            </w:pPr>
            <w:r>
              <w:rPr>
                <w:rFonts w:hint="eastAsia" w:ascii="宋体" w:hAnsi="宋体" w:cs="宋体"/>
                <w:kern w:val="0"/>
                <w:szCs w:val="21"/>
              </w:rPr>
              <w:t>1.4.2能协助卧床老年人使用便器排便</w:t>
            </w:r>
          </w:p>
          <w:p>
            <w:pPr>
              <w:ind w:right="105" w:rightChars="50" w:firstLine="210" w:firstLineChars="100"/>
              <w:jc w:val="left"/>
              <w:rPr>
                <w:rFonts w:ascii="宋体" w:hAnsi="宋体" w:cs="宋体"/>
                <w:kern w:val="0"/>
                <w:szCs w:val="21"/>
              </w:rPr>
            </w:pPr>
            <w:r>
              <w:rPr>
                <w:rFonts w:hint="eastAsia" w:ascii="宋体" w:hAnsi="宋体" w:cs="宋体"/>
                <w:kern w:val="0"/>
                <w:szCs w:val="21"/>
              </w:rPr>
              <w:t>1.4.3能为老年人更换尿布、纸尿裤，倾倒尿液</w:t>
            </w:r>
          </w:p>
          <w:p>
            <w:pPr>
              <w:ind w:right="105" w:rightChars="50" w:firstLine="210" w:firstLineChars="100"/>
              <w:jc w:val="left"/>
              <w:rPr>
                <w:rFonts w:ascii="宋体" w:hAnsi="宋体" w:cs="宋体"/>
                <w:kern w:val="0"/>
                <w:szCs w:val="21"/>
              </w:rPr>
            </w:pPr>
            <w:r>
              <w:rPr>
                <w:rFonts w:hint="eastAsia" w:ascii="宋体" w:hAnsi="宋体" w:cs="宋体"/>
                <w:kern w:val="0"/>
                <w:szCs w:val="21"/>
              </w:rPr>
              <w:t>1.4.4能观察老年人排泄物的性状、颜色、次数及量，报告并记录异常情况</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1.4.1老年人排泄基本知识及观察要点</w:t>
            </w:r>
          </w:p>
          <w:p>
            <w:pPr>
              <w:ind w:right="105" w:rightChars="50" w:firstLine="210" w:firstLineChars="100"/>
              <w:rPr>
                <w:rFonts w:ascii="宋体" w:hAnsi="宋体" w:cs="宋体"/>
                <w:kern w:val="0"/>
                <w:szCs w:val="21"/>
              </w:rPr>
            </w:pPr>
            <w:r>
              <w:rPr>
                <w:rFonts w:hint="eastAsia" w:ascii="宋体" w:hAnsi="宋体" w:cs="宋体"/>
                <w:kern w:val="0"/>
                <w:szCs w:val="21"/>
              </w:rPr>
              <w:t>1.4.2大小便器具及辅助用品的正确使用方法及注意事项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1.4.3大小便的性状、颜色和异常情况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kern w:val="0"/>
                <w:szCs w:val="21"/>
              </w:rPr>
              <w:t>1.5睡眠照护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1.5.1能为老年人布置睡眠环境</w:t>
            </w:r>
          </w:p>
          <w:p>
            <w:pPr>
              <w:ind w:right="105" w:rightChars="50" w:firstLine="210" w:firstLineChars="100"/>
              <w:rPr>
                <w:rFonts w:ascii="宋体" w:hAnsi="宋体" w:cs="宋体"/>
                <w:kern w:val="0"/>
                <w:szCs w:val="21"/>
              </w:rPr>
            </w:pPr>
            <w:r>
              <w:rPr>
                <w:rFonts w:hint="eastAsia" w:ascii="宋体" w:hAnsi="宋体" w:cs="宋体"/>
                <w:kern w:val="0"/>
                <w:szCs w:val="21"/>
              </w:rPr>
              <w:t>1.5.2能观察老年人睡眠状况，报告并记录异常变化</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1.5.1老年人睡眠的特点</w:t>
            </w:r>
          </w:p>
          <w:p>
            <w:pPr>
              <w:ind w:right="105" w:rightChars="50" w:firstLine="210" w:firstLineChars="100"/>
              <w:rPr>
                <w:rFonts w:ascii="宋体" w:hAnsi="宋体" w:cs="宋体"/>
                <w:kern w:val="0"/>
                <w:szCs w:val="21"/>
              </w:rPr>
            </w:pPr>
            <w:r>
              <w:rPr>
                <w:rFonts w:hint="eastAsia" w:ascii="宋体" w:hAnsi="宋体" w:cs="宋体"/>
                <w:kern w:val="0"/>
                <w:szCs w:val="21"/>
              </w:rPr>
              <w:t>1.5.2协助老年人睡眠的基本方法及观察要点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环境清洁</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.1能为老年人提供舒适清洁的环境</w:t>
            </w:r>
          </w:p>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.2</w:t>
            </w:r>
            <w:r>
              <w:rPr>
                <w:rFonts w:hint="eastAsia" w:ascii="宋体" w:hAnsi="宋体" w:cs="宋体"/>
                <w:kern w:val="0"/>
                <w:szCs w:val="21"/>
              </w:rPr>
              <w:t xml:space="preserve">能整理、更换床单位 </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.1保持舒适环境的基本方法</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.2整理、更换床单位的操作方法和注意事项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r>
              <w:rPr>
                <w:rFonts w:hint="eastAsia" w:ascii="宋体" w:hAnsi="宋体" w:cs="宋体"/>
                <w:color w:val="000000"/>
                <w:szCs w:val="21"/>
              </w:rPr>
              <w:t>失智照护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.1能为失智老年人提供生活照护</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.2能协助观察失智老年人的异常行为</w:t>
            </w:r>
          </w:p>
        </w:tc>
        <w:tc>
          <w:tcPr>
            <w:tcW w:w="3436" w:type="dxa"/>
          </w:tcPr>
          <w:p>
            <w:pPr>
              <w:ind w:firstLine="210" w:firstLineChars="1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r>
              <w:rPr>
                <w:rFonts w:hint="eastAsia" w:ascii="宋体" w:hAnsi="宋体" w:cs="宋体"/>
                <w:color w:val="000000"/>
                <w:kern w:val="0"/>
                <w:szCs w:val="21"/>
              </w:rPr>
              <w:t>.1失智的基本概念和失智</w:t>
            </w:r>
            <w:r>
              <w:rPr>
                <w:rFonts w:ascii="宋体" w:hAnsi="宋体" w:cs="宋体"/>
                <w:color w:val="000000"/>
                <w:kern w:val="0"/>
                <w:szCs w:val="21"/>
              </w:rPr>
              <w:t>老年人</w:t>
            </w:r>
            <w:r>
              <w:rPr>
                <w:rFonts w:hint="eastAsia" w:ascii="宋体" w:hAnsi="宋体" w:cs="宋体"/>
                <w:color w:val="000000"/>
                <w:kern w:val="0"/>
                <w:szCs w:val="21"/>
              </w:rPr>
              <w:t>照护原则</w:t>
            </w:r>
          </w:p>
          <w:p>
            <w:pPr>
              <w:ind w:firstLine="210" w:firstLineChars="1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r>
              <w:rPr>
                <w:rFonts w:hint="eastAsia" w:ascii="宋体" w:hAnsi="宋体" w:cs="宋体"/>
                <w:color w:val="000000"/>
                <w:kern w:val="0"/>
                <w:szCs w:val="21"/>
              </w:rPr>
              <w:t>.2失智老年人照护的基本方法及注意事项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基</w:t>
            </w:r>
          </w:p>
          <w:p>
            <w:pPr>
              <w:jc w:val="center"/>
              <w:rPr>
                <w:rFonts w:ascii="宋体" w:hAnsi="宋体" w:cs="宋体"/>
                <w:color w:val="000000"/>
                <w:szCs w:val="21"/>
              </w:rPr>
            </w:pPr>
            <w:r>
              <w:rPr>
                <w:rFonts w:hint="eastAsia" w:ascii="宋体" w:hAnsi="宋体" w:cs="宋体"/>
                <w:color w:val="000000"/>
                <w:szCs w:val="21"/>
              </w:rPr>
              <w:t>础</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2.1</w:t>
            </w:r>
            <w:r>
              <w:rPr>
                <w:rFonts w:hint="eastAsia" w:ascii="宋体" w:hAnsi="宋体" w:cs="宋体"/>
                <w:color w:val="000000"/>
                <w:kern w:val="0"/>
                <w:szCs w:val="21"/>
              </w:rPr>
              <w:t>体征观测</w:t>
            </w:r>
          </w:p>
        </w:tc>
        <w:tc>
          <w:tcPr>
            <w:tcW w:w="3436" w:type="dxa"/>
          </w:tcPr>
          <w:p>
            <w:pPr>
              <w:ind w:right="105" w:rightChars="50" w:firstLine="210" w:firstLineChars="100"/>
              <w:rPr>
                <w:rFonts w:ascii="宋体" w:hAnsi="宋体" w:cs="宋体"/>
                <w:kern w:val="0"/>
                <w:szCs w:val="21"/>
              </w:rPr>
            </w:pPr>
            <w:r>
              <w:rPr>
                <w:rFonts w:hint="eastAsia" w:ascii="宋体" w:hAnsi="宋体" w:cs="宋体"/>
                <w:kern w:val="0"/>
                <w:szCs w:val="21"/>
              </w:rPr>
              <w:t>2.1.1能协助老年人测量生命体征并观察、记录</w:t>
            </w:r>
          </w:p>
          <w:p>
            <w:pPr>
              <w:ind w:right="105" w:rightChars="50" w:firstLine="210" w:firstLineChars="100"/>
              <w:jc w:val="left"/>
              <w:rPr>
                <w:rFonts w:ascii="宋体" w:hAnsi="宋体" w:cs="宋体"/>
                <w:kern w:val="0"/>
                <w:szCs w:val="21"/>
              </w:rPr>
            </w:pPr>
            <w:r>
              <w:rPr>
                <w:rFonts w:hint="eastAsia" w:ascii="宋体" w:hAnsi="宋体" w:cs="宋体"/>
                <w:kern w:val="0"/>
                <w:szCs w:val="21"/>
              </w:rPr>
              <w:t>2.1.2能协助老年人测量体重并记录</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2.1.1测量生命体征的方法及观察要点</w:t>
            </w:r>
          </w:p>
          <w:p>
            <w:pPr>
              <w:ind w:right="105" w:rightChars="50" w:firstLine="210" w:firstLineChars="100"/>
              <w:rPr>
                <w:rFonts w:ascii="宋体" w:hAnsi="宋体" w:cs="宋体"/>
                <w:kern w:val="0"/>
                <w:szCs w:val="21"/>
              </w:rPr>
            </w:pPr>
            <w:r>
              <w:rPr>
                <w:rFonts w:hint="eastAsia" w:ascii="宋体" w:hAnsi="宋体" w:cs="宋体"/>
                <w:kern w:val="0"/>
                <w:szCs w:val="21"/>
              </w:rPr>
              <w:t>2.1.2测量体重的方法及注意事项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2.2护理协助</w:t>
            </w:r>
          </w:p>
        </w:tc>
        <w:tc>
          <w:tcPr>
            <w:tcW w:w="3436" w:type="dxa"/>
          </w:tcPr>
          <w:p>
            <w:pPr>
              <w:ind w:right="105" w:rightChars="50" w:firstLine="210" w:firstLineChars="100"/>
              <w:jc w:val="left"/>
              <w:rPr>
                <w:rFonts w:ascii="宋体" w:hAnsi="宋体" w:cs="宋体"/>
                <w:kern w:val="0"/>
                <w:szCs w:val="21"/>
              </w:rPr>
            </w:pPr>
            <w:r>
              <w:rPr>
                <w:rFonts w:hint="eastAsia" w:ascii="宋体" w:hAnsi="宋体" w:cs="宋体"/>
                <w:kern w:val="0"/>
                <w:szCs w:val="21"/>
              </w:rPr>
              <w:t>2.2.1能使用热水袋等为老年人保暖</w:t>
            </w:r>
          </w:p>
          <w:p>
            <w:pPr>
              <w:ind w:right="105" w:rightChars="50" w:firstLine="210" w:firstLineChars="100"/>
              <w:jc w:val="left"/>
              <w:rPr>
                <w:rFonts w:ascii="宋体" w:hAnsi="宋体" w:cs="宋体"/>
                <w:kern w:val="0"/>
                <w:szCs w:val="21"/>
              </w:rPr>
            </w:pPr>
            <w:r>
              <w:rPr>
                <w:rFonts w:hint="eastAsia" w:ascii="宋体" w:hAnsi="宋体" w:cs="宋体"/>
                <w:kern w:val="0"/>
                <w:szCs w:val="21"/>
              </w:rPr>
              <w:t>2.2.2能使用冰袋等为高热老年人物理降温</w:t>
            </w:r>
          </w:p>
          <w:p>
            <w:pPr>
              <w:ind w:right="105" w:rightChars="50" w:firstLine="210" w:firstLineChars="100"/>
              <w:jc w:val="left"/>
              <w:rPr>
                <w:rFonts w:ascii="宋体" w:hAnsi="宋体" w:cs="宋体"/>
                <w:kern w:val="0"/>
                <w:szCs w:val="21"/>
              </w:rPr>
            </w:pPr>
            <w:r>
              <w:rPr>
                <w:rFonts w:hint="eastAsia" w:ascii="宋体" w:hAnsi="宋体" w:cs="宋体"/>
                <w:kern w:val="0"/>
                <w:szCs w:val="21"/>
              </w:rPr>
              <w:t>2.2.3能观察老年人使用冷热疗法的皮肤异常变化，记录并及时报告</w:t>
            </w:r>
          </w:p>
          <w:p>
            <w:pPr>
              <w:ind w:right="105" w:rightChars="50" w:firstLine="210" w:firstLineChars="100"/>
              <w:jc w:val="left"/>
              <w:rPr>
                <w:rFonts w:ascii="宋体" w:hAnsi="宋体" w:cs="宋体"/>
                <w:kern w:val="0"/>
                <w:szCs w:val="21"/>
              </w:rPr>
            </w:pPr>
            <w:r>
              <w:rPr>
                <w:rFonts w:hint="eastAsia" w:ascii="宋体" w:hAnsi="宋体" w:cs="宋体"/>
                <w:kern w:val="0"/>
                <w:szCs w:val="21"/>
              </w:rPr>
              <w:t>2.2.4能为老年人翻身，能观察皮肤变化，能识别Ⅰ度压疮，处理并</w:t>
            </w:r>
            <w:r>
              <w:rPr>
                <w:rFonts w:ascii="宋体" w:hAnsi="宋体" w:cs="宋体"/>
                <w:kern w:val="0"/>
                <w:szCs w:val="21"/>
              </w:rPr>
              <w:t>报告</w:t>
            </w:r>
          </w:p>
          <w:p>
            <w:pPr>
              <w:ind w:right="105" w:rightChars="50" w:firstLine="210" w:firstLineChars="100"/>
              <w:jc w:val="left"/>
              <w:rPr>
                <w:rFonts w:ascii="宋体" w:hAnsi="宋体" w:cs="宋体"/>
                <w:kern w:val="0"/>
                <w:szCs w:val="21"/>
              </w:rPr>
            </w:pPr>
            <w:r>
              <w:rPr>
                <w:rFonts w:hint="eastAsia" w:ascii="宋体" w:hAnsi="宋体" w:cs="宋体"/>
                <w:kern w:val="0"/>
                <w:szCs w:val="21"/>
              </w:rPr>
              <w:t>2.2.5能为老年人翻身叩背促进排痰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2.2.1老年人保暖和物理降温的操作方法及注意事项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2.2.2老年人皮肤观察知识</w:t>
            </w:r>
          </w:p>
          <w:p>
            <w:pPr>
              <w:ind w:right="105" w:rightChars="50" w:firstLine="210" w:firstLineChars="100"/>
              <w:rPr>
                <w:rFonts w:ascii="宋体" w:hAnsi="宋体" w:cs="宋体"/>
                <w:kern w:val="0"/>
                <w:szCs w:val="21"/>
              </w:rPr>
            </w:pPr>
            <w:r>
              <w:rPr>
                <w:rFonts w:hint="eastAsia" w:ascii="宋体" w:hAnsi="宋体" w:cs="宋体"/>
                <w:kern w:val="0"/>
                <w:szCs w:val="21"/>
              </w:rPr>
              <w:t>2.2.3压疮的基本知识和预防</w:t>
            </w:r>
          </w:p>
          <w:p>
            <w:pPr>
              <w:ind w:right="105" w:rightChars="50" w:firstLine="210" w:firstLineChars="100"/>
              <w:rPr>
                <w:rFonts w:ascii="宋体" w:hAnsi="宋体" w:cs="宋体"/>
                <w:kern w:val="0"/>
                <w:szCs w:val="21"/>
              </w:rPr>
            </w:pPr>
            <w:r>
              <w:rPr>
                <w:rFonts w:ascii="宋体" w:hAnsi="宋体" w:cs="宋体"/>
                <w:kern w:val="0"/>
                <w:szCs w:val="21"/>
              </w:rPr>
              <w:t>2.2.4</w:t>
            </w:r>
            <w:r>
              <w:rPr>
                <w:rFonts w:hint="eastAsia" w:ascii="宋体" w:hAnsi="宋体" w:cs="宋体"/>
                <w:kern w:val="0"/>
                <w:szCs w:val="21"/>
              </w:rPr>
              <w:t>Ⅰ度压疮的处理</w:t>
            </w:r>
            <w:r>
              <w:rPr>
                <w:rFonts w:ascii="宋体" w:hAnsi="宋体" w:cs="宋体"/>
                <w:kern w:val="0"/>
                <w:szCs w:val="21"/>
              </w:rPr>
              <w:t>方法</w:t>
            </w:r>
          </w:p>
          <w:p>
            <w:pPr>
              <w:ind w:right="105" w:rightChars="50" w:firstLine="210" w:firstLineChars="100"/>
              <w:rPr>
                <w:rFonts w:ascii="宋体" w:hAnsi="宋体" w:cs="宋体"/>
                <w:kern w:val="0"/>
                <w:szCs w:val="21"/>
              </w:rPr>
            </w:pPr>
            <w:r>
              <w:rPr>
                <w:rFonts w:ascii="宋体" w:hAnsi="宋体" w:cs="宋体"/>
                <w:kern w:val="0"/>
                <w:szCs w:val="21"/>
              </w:rPr>
              <w:t>2.2.</w:t>
            </w:r>
            <w:r>
              <w:rPr>
                <w:rFonts w:hint="eastAsia" w:ascii="宋体" w:hAnsi="宋体" w:cs="宋体"/>
                <w:kern w:val="0"/>
                <w:szCs w:val="21"/>
              </w:rPr>
              <w:t>5 叩背的基本方法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bottom w:val="single" w:color="auto" w:sz="4" w:space="0"/>
            </w:tcBorders>
          </w:tcPr>
          <w:p>
            <w:pPr>
              <w:jc w:val="center"/>
              <w:rPr>
                <w:rFonts w:ascii="宋体" w:hAnsi="宋体" w:cs="宋体"/>
                <w:color w:val="000000"/>
                <w:szCs w:val="21"/>
              </w:rPr>
            </w:pPr>
          </w:p>
        </w:tc>
        <w:tc>
          <w:tcPr>
            <w:tcW w:w="1588" w:type="dxa"/>
            <w:tcBorders>
              <w:bottom w:val="single" w:color="auto" w:sz="4" w:space="0"/>
            </w:tcBorders>
            <w:vAlign w:val="center"/>
          </w:tcPr>
          <w:p>
            <w:pPr>
              <w:ind w:firstLine="210" w:firstLineChars="100"/>
              <w:rPr>
                <w:rFonts w:ascii="宋体" w:hAnsi="宋体" w:cs="宋体"/>
                <w:color w:val="000000"/>
                <w:szCs w:val="21"/>
              </w:rPr>
            </w:pPr>
            <w:r>
              <w:rPr>
                <w:rFonts w:hint="eastAsia" w:ascii="宋体" w:hAnsi="宋体" w:cs="宋体"/>
                <w:color w:val="000000"/>
                <w:szCs w:val="21"/>
              </w:rPr>
              <w:t>2.3感染防控</w:t>
            </w:r>
          </w:p>
        </w:tc>
        <w:tc>
          <w:tcPr>
            <w:tcW w:w="3436" w:type="dxa"/>
            <w:tcBorders>
              <w:bottom w:val="single" w:color="auto" w:sz="4" w:space="0"/>
            </w:tcBorders>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2.3.1能进行环境及物品的清洁</w:t>
            </w:r>
          </w:p>
          <w:p>
            <w:pPr>
              <w:ind w:firstLine="210" w:firstLineChars="100"/>
              <w:rPr>
                <w:rFonts w:ascii="宋体" w:hAnsi="宋体" w:cs="宋体"/>
                <w:color w:val="000000"/>
                <w:kern w:val="0"/>
                <w:szCs w:val="21"/>
              </w:rPr>
            </w:pPr>
            <w:r>
              <w:rPr>
                <w:rFonts w:hint="eastAsia" w:ascii="宋体" w:hAnsi="宋体" w:cs="宋体"/>
                <w:color w:val="000000"/>
                <w:kern w:val="0"/>
                <w:szCs w:val="21"/>
              </w:rPr>
              <w:t>2.3.2能进行</w:t>
            </w:r>
            <w:r>
              <w:rPr>
                <w:rFonts w:ascii="宋体" w:hAnsi="宋体" w:cs="宋体"/>
                <w:color w:val="000000"/>
                <w:kern w:val="0"/>
                <w:szCs w:val="21"/>
              </w:rPr>
              <w:t>手部清洁</w:t>
            </w:r>
          </w:p>
        </w:tc>
        <w:tc>
          <w:tcPr>
            <w:tcW w:w="3436" w:type="dxa"/>
            <w:tcBorders>
              <w:bottom w:val="single" w:color="auto" w:sz="4" w:space="0"/>
            </w:tcBorders>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2.3.1环境及物品清洁概念和基本方法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2.3.2手部清洁的重要性和基本方法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kern w:val="0"/>
                <w:szCs w:val="21"/>
              </w:rPr>
              <w:t>3.1体位转换</w:t>
            </w:r>
          </w:p>
        </w:tc>
        <w:tc>
          <w:tcPr>
            <w:tcW w:w="3436" w:type="dxa"/>
          </w:tcPr>
          <w:p>
            <w:pPr>
              <w:ind w:right="105" w:rightChars="50" w:firstLine="210" w:firstLineChars="100"/>
              <w:jc w:val="left"/>
              <w:rPr>
                <w:rFonts w:ascii="宋体" w:hAnsi="宋体" w:cs="宋体"/>
                <w:color w:val="000000"/>
                <w:kern w:val="0"/>
                <w:szCs w:val="21"/>
              </w:rPr>
            </w:pPr>
            <w:r>
              <w:rPr>
                <w:rFonts w:hint="eastAsia" w:ascii="宋体" w:hAnsi="宋体" w:cs="宋体"/>
                <w:color w:val="000000"/>
                <w:kern w:val="0"/>
                <w:szCs w:val="21"/>
              </w:rPr>
              <w:t>3.1.1能为老年人正确摆放体位</w:t>
            </w:r>
          </w:p>
          <w:p>
            <w:pPr>
              <w:ind w:right="105" w:rightChars="50" w:firstLine="210" w:firstLineChars="100"/>
              <w:jc w:val="left"/>
              <w:rPr>
                <w:rFonts w:ascii="宋体" w:hAnsi="宋体" w:cs="宋体"/>
                <w:color w:val="000000"/>
                <w:kern w:val="0"/>
                <w:szCs w:val="21"/>
              </w:rPr>
            </w:pPr>
            <w:r>
              <w:rPr>
                <w:rFonts w:ascii="宋体" w:hAnsi="宋体" w:cs="宋体"/>
                <w:color w:val="000000"/>
                <w:kern w:val="0"/>
                <w:szCs w:val="21"/>
              </w:rPr>
              <w:t>3.1.2</w:t>
            </w:r>
            <w:r>
              <w:rPr>
                <w:rFonts w:hint="eastAsia" w:ascii="宋体" w:hAnsi="宋体" w:cs="宋体"/>
                <w:color w:val="000000"/>
                <w:kern w:val="0"/>
                <w:szCs w:val="21"/>
              </w:rPr>
              <w:t>能协助老年人进行各种体位的转换</w:t>
            </w:r>
          </w:p>
          <w:p>
            <w:pPr>
              <w:ind w:firstLine="210" w:firstLineChars="100"/>
              <w:rPr>
                <w:rFonts w:ascii="宋体" w:hAnsi="宋体" w:cs="宋体"/>
                <w:color w:val="000000"/>
                <w:kern w:val="0"/>
                <w:szCs w:val="21"/>
              </w:rPr>
            </w:pPr>
            <w:r>
              <w:rPr>
                <w:rFonts w:hint="eastAsia" w:ascii="宋体" w:hAnsi="宋体" w:cs="宋体"/>
                <w:color w:val="000000"/>
                <w:kern w:val="0"/>
                <w:szCs w:val="21"/>
              </w:rPr>
              <w:t>3.1.3能使用助行器、轮椅等辅助</w:t>
            </w:r>
            <w:r>
              <w:rPr>
                <w:rFonts w:ascii="宋体" w:hAnsi="宋体" w:cs="宋体"/>
                <w:color w:val="000000"/>
                <w:kern w:val="0"/>
                <w:szCs w:val="21"/>
              </w:rPr>
              <w:t>器具</w:t>
            </w:r>
            <w:r>
              <w:rPr>
                <w:rFonts w:hint="eastAsia" w:ascii="宋体" w:hAnsi="宋体" w:cs="宋体"/>
                <w:color w:val="000000"/>
                <w:kern w:val="0"/>
                <w:szCs w:val="21"/>
              </w:rPr>
              <w:t>协助老年人转移</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3.1.1老年人常见体位及摆放原则</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3.1.2老年人体位安全转换方法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3.1.3助行器、轮椅等辅助</w:t>
            </w:r>
            <w:r>
              <w:rPr>
                <w:rFonts w:ascii="宋体" w:hAnsi="宋体" w:cs="宋体"/>
                <w:color w:val="000000"/>
                <w:kern w:val="0"/>
                <w:szCs w:val="21"/>
              </w:rPr>
              <w:t>器具</w:t>
            </w:r>
            <w:r>
              <w:rPr>
                <w:rFonts w:hint="eastAsia" w:ascii="宋体" w:hAnsi="宋体" w:cs="宋体"/>
                <w:color w:val="000000"/>
                <w:kern w:val="0"/>
                <w:szCs w:val="21"/>
              </w:rPr>
              <w:t xml:space="preserve">使用方法和注意事项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bottom w:val="single" w:color="auto" w:sz="4" w:space="0"/>
            </w:tcBorders>
          </w:tcPr>
          <w:p>
            <w:pPr>
              <w:jc w:val="center"/>
              <w:rPr>
                <w:rFonts w:ascii="宋体" w:hAnsi="宋体" w:cs="宋体"/>
                <w:color w:val="000000"/>
                <w:szCs w:val="21"/>
              </w:rPr>
            </w:pPr>
          </w:p>
        </w:tc>
        <w:tc>
          <w:tcPr>
            <w:tcW w:w="1588" w:type="dxa"/>
            <w:tcBorders>
              <w:bottom w:val="single" w:color="auto" w:sz="4" w:space="0"/>
            </w:tcBorders>
            <w:vAlign w:val="center"/>
          </w:tcPr>
          <w:p>
            <w:pPr>
              <w:ind w:firstLine="210" w:firstLineChars="100"/>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r>
              <w:rPr>
                <w:rFonts w:hint="eastAsia" w:ascii="宋体" w:hAnsi="宋体" w:cs="宋体"/>
                <w:color w:val="000000"/>
                <w:szCs w:val="21"/>
              </w:rPr>
              <w:t>康乐活动</w:t>
            </w:r>
          </w:p>
        </w:tc>
        <w:tc>
          <w:tcPr>
            <w:tcW w:w="3436" w:type="dxa"/>
            <w:tcBorders>
              <w:bottom w:val="single" w:color="auto" w:sz="4" w:space="0"/>
            </w:tcBorders>
            <w:vAlign w:val="center"/>
          </w:tcPr>
          <w:p>
            <w:pPr>
              <w:ind w:right="105" w:rightChars="50" w:firstLine="210" w:firstLineChars="100"/>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.1能示范</w:t>
            </w:r>
            <w:r>
              <w:rPr>
                <w:rFonts w:ascii="宋体" w:hAnsi="宋体" w:cs="宋体"/>
                <w:kern w:val="0"/>
                <w:szCs w:val="21"/>
              </w:rPr>
              <w:t>、</w:t>
            </w:r>
            <w:r>
              <w:rPr>
                <w:rFonts w:hint="eastAsia" w:ascii="宋体" w:hAnsi="宋体" w:cs="宋体"/>
                <w:kern w:val="0"/>
                <w:szCs w:val="21"/>
              </w:rPr>
              <w:t>指导老年人手工活动</w:t>
            </w:r>
          </w:p>
          <w:p>
            <w:pPr>
              <w:ind w:right="105" w:rightChars="50" w:firstLine="210" w:firstLineChars="100"/>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.2能示范</w:t>
            </w:r>
            <w:r>
              <w:rPr>
                <w:rFonts w:ascii="宋体" w:hAnsi="宋体" w:cs="宋体"/>
                <w:kern w:val="0"/>
                <w:szCs w:val="21"/>
              </w:rPr>
              <w:t>、指导</w:t>
            </w:r>
            <w:r>
              <w:rPr>
                <w:rFonts w:hint="eastAsia" w:ascii="宋体" w:hAnsi="宋体" w:cs="宋体"/>
                <w:kern w:val="0"/>
                <w:szCs w:val="21"/>
              </w:rPr>
              <w:t>老年人娱乐游戏活动</w:t>
            </w:r>
          </w:p>
        </w:tc>
        <w:tc>
          <w:tcPr>
            <w:tcW w:w="3436" w:type="dxa"/>
            <w:tcBorders>
              <w:bottom w:val="single" w:color="auto" w:sz="4" w:space="0"/>
            </w:tcBorders>
          </w:tcPr>
          <w:p>
            <w:pPr>
              <w:ind w:right="105" w:rightChars="50" w:firstLine="210" w:firstLineChars="100"/>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.1老年人常用手工活动类型</w:t>
            </w:r>
            <w:r>
              <w:rPr>
                <w:rFonts w:ascii="宋体" w:hAnsi="宋体" w:cs="宋体"/>
                <w:kern w:val="0"/>
                <w:szCs w:val="21"/>
              </w:rPr>
              <w:t>和指导</w:t>
            </w:r>
            <w:r>
              <w:rPr>
                <w:rFonts w:hint="eastAsia" w:ascii="宋体" w:hAnsi="宋体" w:cs="宋体"/>
                <w:kern w:val="0"/>
                <w:szCs w:val="21"/>
              </w:rPr>
              <w:t>方法</w:t>
            </w:r>
          </w:p>
          <w:p>
            <w:pPr>
              <w:ind w:right="105" w:rightChars="50" w:firstLine="210" w:firstLineChars="100"/>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.2老年人文体娱乐活动类型</w:t>
            </w:r>
            <w:r>
              <w:rPr>
                <w:rFonts w:ascii="宋体" w:hAnsi="宋体" w:cs="宋体"/>
                <w:kern w:val="0"/>
                <w:szCs w:val="21"/>
              </w:rPr>
              <w:t>和指导方法</w:t>
            </w:r>
          </w:p>
        </w:tc>
      </w:tr>
    </w:tbl>
    <w:p>
      <w:pPr>
        <w:pStyle w:val="6"/>
        <w:spacing w:line="240" w:lineRule="atLeast"/>
        <w:rPr>
          <w:rFonts w:ascii="黑体" w:hAnsi="黑体" w:eastAsia="黑体" w:cs="黑体"/>
          <w:bCs/>
          <w:kern w:val="2"/>
        </w:rPr>
      </w:pPr>
      <w:r>
        <w:rPr>
          <w:rFonts w:ascii="黑体" w:hAnsi="黑体" w:eastAsia="黑体" w:cs="黑体"/>
          <w:bCs/>
          <w:kern w:val="2"/>
        </w:rPr>
        <w:br w:type="page"/>
      </w:r>
      <w:r>
        <w:rPr>
          <w:rFonts w:hint="eastAsia" w:ascii="黑体" w:hAnsi="黑体" w:eastAsia="黑体" w:cs="黑体"/>
          <w:bCs/>
          <w:kern w:val="2"/>
        </w:rPr>
        <w:t>3.2 四级/中级工</w:t>
      </w:r>
    </w:p>
    <w:tbl>
      <w:tblPr>
        <w:tblStyle w:val="7"/>
        <w:tblW w:w="931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w:t>
            </w:r>
            <w:r>
              <w:rPr>
                <w:rFonts w:hint="eastAsia" w:ascii="宋体" w:hAnsi="宋体" w:cs="宋体"/>
                <w:b/>
                <w:kern w:val="0"/>
                <w:szCs w:val="21"/>
              </w:rPr>
              <w:t>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生</w:t>
            </w:r>
          </w:p>
          <w:p>
            <w:pPr>
              <w:jc w:val="center"/>
              <w:rPr>
                <w:rFonts w:ascii="宋体" w:hAnsi="宋体" w:cs="宋体"/>
                <w:color w:val="000000"/>
                <w:szCs w:val="21"/>
              </w:rPr>
            </w:pPr>
            <w:r>
              <w:rPr>
                <w:rFonts w:hint="eastAsia" w:ascii="宋体" w:hAnsi="宋体" w:cs="宋体"/>
                <w:color w:val="000000"/>
                <w:szCs w:val="21"/>
              </w:rPr>
              <w:t>活</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1.1清洁</w:t>
            </w:r>
            <w:r>
              <w:rPr>
                <w:rFonts w:ascii="宋体" w:hAnsi="宋体" w:cs="宋体"/>
                <w:color w:val="000000"/>
                <w:kern w:val="0"/>
                <w:szCs w:val="21"/>
              </w:rPr>
              <w:t>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1.1.1能为老年人进行口腔清洁</w:t>
            </w:r>
          </w:p>
          <w:p>
            <w:pPr>
              <w:ind w:right="105" w:rightChars="50" w:firstLine="210" w:firstLineChars="100"/>
              <w:rPr>
                <w:rFonts w:ascii="宋体" w:hAnsi="宋体" w:cs="宋体"/>
                <w:kern w:val="0"/>
                <w:szCs w:val="21"/>
              </w:rPr>
            </w:pPr>
            <w:r>
              <w:rPr>
                <w:rFonts w:hint="eastAsia" w:ascii="宋体" w:hAnsi="宋体" w:cs="宋体"/>
                <w:kern w:val="0"/>
                <w:szCs w:val="21"/>
              </w:rPr>
              <w:t>1.1.2能为老年人进行身体清洁,并处理特殊情况</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1.1.1老年人口腔清洁的方法及注意事项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1.1.2老年人身体清洁的基本种类和方法及特殊情况的处理方法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w:t>
            </w:r>
            <w:r>
              <w:rPr>
                <w:rFonts w:hint="eastAsia" w:ascii="宋体" w:hAnsi="宋体" w:cs="宋体"/>
                <w:color w:val="000000"/>
                <w:kern w:val="0"/>
                <w:szCs w:val="21"/>
              </w:rPr>
              <w:t>饮食</w:t>
            </w:r>
            <w:r>
              <w:rPr>
                <w:rFonts w:ascii="宋体" w:hAnsi="宋体" w:cs="宋体"/>
                <w:color w:val="000000"/>
                <w:kern w:val="0"/>
                <w:szCs w:val="21"/>
              </w:rPr>
              <w:t>照</w:t>
            </w:r>
            <w:r>
              <w:rPr>
                <w:rFonts w:hint="eastAsia" w:ascii="宋体" w:hAnsi="宋体" w:cs="宋体"/>
                <w:color w:val="000000"/>
                <w:kern w:val="0"/>
                <w:szCs w:val="21"/>
              </w:rPr>
              <w:t>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.1能根据老年人疾病和特殊进食需求，选择进食类型和加工方式</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.2能为戴鼻饲管的老年人进食、进水</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.1老年人</w:t>
            </w:r>
            <w:r>
              <w:rPr>
                <w:rFonts w:ascii="宋体" w:hAnsi="宋体" w:cs="宋体"/>
                <w:kern w:val="0"/>
                <w:szCs w:val="21"/>
              </w:rPr>
              <w:t>常用饮食类型</w:t>
            </w:r>
          </w:p>
          <w:p>
            <w:pPr>
              <w:ind w:right="105" w:rightChars="50" w:firstLine="210" w:firstLineChars="100"/>
              <w:rPr>
                <w:rFonts w:ascii="宋体" w:hAnsi="宋体" w:cs="宋体"/>
                <w:kern w:val="0"/>
                <w:szCs w:val="21"/>
              </w:rPr>
            </w:pPr>
            <w:r>
              <w:rPr>
                <w:rFonts w:hint="eastAsia" w:ascii="宋体" w:hAnsi="宋体" w:cs="宋体"/>
                <w:kern w:val="0"/>
                <w:szCs w:val="21"/>
              </w:rPr>
              <w:t>1.2.2老年人食品</w:t>
            </w:r>
            <w:r>
              <w:rPr>
                <w:rFonts w:ascii="宋体" w:hAnsi="宋体" w:cs="宋体"/>
                <w:kern w:val="0"/>
                <w:szCs w:val="21"/>
              </w:rPr>
              <w:t>加工的基本方法</w:t>
            </w:r>
          </w:p>
          <w:p>
            <w:pPr>
              <w:ind w:right="105" w:rightChars="50" w:firstLine="210" w:firstLineChars="100"/>
              <w:rPr>
                <w:rFonts w:ascii="宋体" w:hAnsi="宋体" w:cs="宋体"/>
                <w:kern w:val="0"/>
                <w:szCs w:val="21"/>
              </w:rPr>
            </w:pPr>
            <w:r>
              <w:rPr>
                <w:rFonts w:hint="eastAsia" w:ascii="宋体" w:hAnsi="宋体" w:cs="宋体"/>
                <w:kern w:val="0"/>
                <w:szCs w:val="21"/>
              </w:rPr>
              <w:t>1.2.3老年人鼻饲进食</w:t>
            </w:r>
            <w:r>
              <w:rPr>
                <w:rFonts w:ascii="宋体" w:hAnsi="宋体" w:cs="宋体"/>
                <w:kern w:val="0"/>
                <w:szCs w:val="21"/>
              </w:rPr>
              <w:t>的基本</w:t>
            </w:r>
            <w:r>
              <w:rPr>
                <w:rFonts w:hint="eastAsia" w:ascii="宋体" w:hAnsi="宋体" w:cs="宋体"/>
                <w:kern w:val="0"/>
                <w:szCs w:val="21"/>
              </w:rPr>
              <w:t>知识</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噎食、误吸救护知识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r>
              <w:rPr>
                <w:rFonts w:hint="eastAsia" w:ascii="宋体" w:hAnsi="宋体" w:cs="宋体"/>
                <w:color w:val="000000"/>
                <w:kern w:val="0"/>
                <w:szCs w:val="21"/>
              </w:rPr>
              <w:t>排泄照护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.1能使用开塞露、人工取便及其他辅助方法协助老年人排便</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.2能为人工造瘘的老年人更换造瘘袋</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.3能观察留置导尿的老年人的尿量及颜色，标记异常并及时报告</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.1开塞露、人工取便及其他辅助方法的操作要点及注意事项</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.2造瘘袋更换的方法及注意事项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.3 尿量记录的方法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睡眠照护</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.1能识别影响老年人睡眠的环境因素，并提出改善建议</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.2能照护有睡眠障碍的老年人入睡</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.3能指导老年人改变不良的睡眠习惯</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.1老年人睡眠环境问题评估知识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.2老年人睡眠障碍相关知识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.3老年人睡眠指导知识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1.5环境清洁</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1.5.1能对老年人生活环境及常用物品进行清洁消毒</w:t>
            </w:r>
          </w:p>
          <w:p>
            <w:pPr>
              <w:ind w:right="105" w:rightChars="50" w:firstLine="210" w:firstLineChars="100"/>
              <w:rPr>
                <w:rFonts w:ascii="宋体" w:hAnsi="宋体" w:cs="宋体"/>
                <w:kern w:val="0"/>
                <w:szCs w:val="21"/>
              </w:rPr>
            </w:pPr>
            <w:r>
              <w:rPr>
                <w:rFonts w:hint="eastAsia" w:ascii="宋体" w:hAnsi="宋体" w:cs="宋体"/>
                <w:kern w:val="0"/>
                <w:szCs w:val="21"/>
              </w:rPr>
              <w:t>1.5.2能对感染的老年人进行床旁消毒隔离</w:t>
            </w:r>
          </w:p>
          <w:p>
            <w:pPr>
              <w:ind w:right="105" w:rightChars="50" w:firstLine="210" w:firstLineChars="100"/>
              <w:rPr>
                <w:rFonts w:ascii="宋体" w:hAnsi="宋体" w:cs="宋体"/>
                <w:kern w:val="0"/>
                <w:szCs w:val="21"/>
              </w:rPr>
            </w:pPr>
            <w:r>
              <w:rPr>
                <w:rFonts w:hint="eastAsia" w:ascii="宋体" w:hAnsi="宋体" w:cs="宋体"/>
                <w:kern w:val="0"/>
                <w:szCs w:val="21"/>
              </w:rPr>
              <w:t>1.5.3能对垃圾进行分类和处理</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1.5.1消毒隔离的基本知识</w:t>
            </w:r>
          </w:p>
          <w:p>
            <w:pPr>
              <w:ind w:right="105" w:rightChars="50" w:firstLine="210" w:firstLineChars="100"/>
              <w:rPr>
                <w:rFonts w:ascii="宋体" w:hAnsi="宋体" w:cs="宋体"/>
                <w:kern w:val="0"/>
                <w:szCs w:val="21"/>
              </w:rPr>
            </w:pPr>
            <w:r>
              <w:rPr>
                <w:rFonts w:hint="eastAsia" w:ascii="宋体" w:hAnsi="宋体" w:cs="宋体"/>
                <w:kern w:val="0"/>
                <w:szCs w:val="21"/>
              </w:rPr>
              <w:t>1.5.2消毒隔离的原则和基本方法</w:t>
            </w:r>
          </w:p>
          <w:p>
            <w:pPr>
              <w:ind w:firstLine="210" w:firstLineChars="100"/>
              <w:rPr>
                <w:rFonts w:ascii="宋体" w:hAnsi="宋体" w:cs="宋体"/>
                <w:color w:val="000000"/>
                <w:kern w:val="0"/>
                <w:szCs w:val="21"/>
              </w:rPr>
            </w:pPr>
            <w:r>
              <w:rPr>
                <w:rFonts w:hint="eastAsia" w:ascii="宋体" w:hAnsi="宋体" w:cs="宋体"/>
                <w:color w:val="000000"/>
                <w:kern w:val="0"/>
                <w:szCs w:val="21"/>
              </w:rPr>
              <w:t>1.5.3垃圾分类的处理方法及原则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基</w:t>
            </w:r>
          </w:p>
          <w:p>
            <w:pPr>
              <w:jc w:val="center"/>
              <w:rPr>
                <w:rFonts w:ascii="宋体" w:hAnsi="宋体" w:cs="宋体"/>
                <w:color w:val="000000"/>
                <w:szCs w:val="21"/>
              </w:rPr>
            </w:pPr>
            <w:r>
              <w:rPr>
                <w:rFonts w:hint="eastAsia" w:ascii="宋体" w:hAnsi="宋体" w:cs="宋体"/>
                <w:color w:val="000000"/>
                <w:szCs w:val="21"/>
              </w:rPr>
              <w:t>础</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2.1体征观测</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2.1.1能为老年人测量生命体征并观察、记录</w:t>
            </w:r>
          </w:p>
          <w:p>
            <w:pPr>
              <w:ind w:right="105" w:rightChars="50" w:firstLine="210" w:firstLineChars="100"/>
              <w:rPr>
                <w:rFonts w:ascii="宋体" w:hAnsi="宋体" w:cs="宋体"/>
                <w:kern w:val="0"/>
                <w:szCs w:val="21"/>
              </w:rPr>
            </w:pPr>
            <w:r>
              <w:rPr>
                <w:rFonts w:hint="eastAsia" w:ascii="宋体" w:hAnsi="宋体" w:cs="宋体"/>
                <w:kern w:val="0"/>
                <w:szCs w:val="21"/>
              </w:rPr>
              <w:t>2.1.2能为老年人测量体重并记录</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2.1.3能为老年人测量血糖并观察、记录</w:t>
            </w:r>
          </w:p>
        </w:tc>
        <w:tc>
          <w:tcPr>
            <w:tcW w:w="3436" w:type="dxa"/>
            <w:vAlign w:val="center"/>
          </w:tcPr>
          <w:p>
            <w:pPr>
              <w:ind w:left="10" w:firstLine="210" w:firstLineChars="100"/>
              <w:rPr>
                <w:rFonts w:ascii="宋体" w:hAnsi="宋体" w:cs="宋体"/>
                <w:color w:val="000000"/>
                <w:kern w:val="0"/>
                <w:szCs w:val="21"/>
              </w:rPr>
            </w:pPr>
            <w:r>
              <w:rPr>
                <w:rFonts w:hint="eastAsia" w:ascii="宋体" w:hAnsi="宋体" w:cs="宋体"/>
                <w:color w:val="000000"/>
                <w:kern w:val="0"/>
                <w:szCs w:val="21"/>
              </w:rPr>
              <w:t>2.1.1测量生命体征的方法及观察要点</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2.1.2测量体重的方法及注意事项</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2.1.3测量血糖的方法及观察要点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2.2用药照护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2.2.1能协助老年人口服用药，观察老年人用药后的反应并及时报告</w:t>
            </w:r>
          </w:p>
          <w:p>
            <w:pPr>
              <w:ind w:right="105" w:rightChars="50" w:firstLine="210" w:firstLineChars="100"/>
              <w:rPr>
                <w:rFonts w:ascii="宋体" w:hAnsi="宋体" w:cs="宋体"/>
                <w:kern w:val="0"/>
                <w:szCs w:val="21"/>
              </w:rPr>
            </w:pPr>
            <w:r>
              <w:rPr>
                <w:rFonts w:hint="eastAsia" w:ascii="宋体" w:hAnsi="宋体" w:cs="宋体"/>
                <w:kern w:val="0"/>
                <w:szCs w:val="21"/>
              </w:rPr>
              <w:t>2.2.</w:t>
            </w:r>
            <w:r>
              <w:rPr>
                <w:rFonts w:ascii="宋体" w:hAnsi="宋体" w:cs="宋体"/>
                <w:kern w:val="0"/>
                <w:szCs w:val="21"/>
              </w:rPr>
              <w:t>2</w:t>
            </w:r>
            <w:r>
              <w:rPr>
                <w:rFonts w:hint="eastAsia" w:ascii="宋体" w:hAnsi="宋体" w:cs="宋体"/>
                <w:kern w:val="0"/>
                <w:szCs w:val="21"/>
              </w:rPr>
              <w:t xml:space="preserve"> 能观察老年人使用胰岛素后的血糖异常变化</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2.2.1口服用药的方法和注意事项</w:t>
            </w:r>
          </w:p>
          <w:p>
            <w:pPr>
              <w:ind w:right="105" w:rightChars="50" w:firstLine="210" w:firstLineChars="100"/>
              <w:rPr>
                <w:rFonts w:ascii="宋体" w:hAnsi="宋体" w:cs="宋体"/>
                <w:kern w:val="0"/>
                <w:szCs w:val="21"/>
              </w:rPr>
            </w:pPr>
            <w:r>
              <w:rPr>
                <w:rFonts w:hint="eastAsia" w:ascii="宋体" w:hAnsi="宋体" w:cs="宋体"/>
                <w:kern w:val="0"/>
                <w:szCs w:val="21"/>
              </w:rPr>
              <w:t>2.2.</w:t>
            </w:r>
            <w:r>
              <w:rPr>
                <w:rFonts w:ascii="宋体" w:hAnsi="宋体" w:cs="宋体"/>
                <w:kern w:val="0"/>
                <w:szCs w:val="21"/>
              </w:rPr>
              <w:t>2</w:t>
            </w:r>
            <w:r>
              <w:rPr>
                <w:rFonts w:hint="eastAsia" w:ascii="宋体" w:hAnsi="宋体" w:cs="宋体"/>
                <w:kern w:val="0"/>
                <w:szCs w:val="21"/>
              </w:rPr>
              <w:t>糖尿病的基本知识及血糖异常的常见症状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2.3风险</w:t>
            </w:r>
            <w:r>
              <w:rPr>
                <w:rFonts w:ascii="宋体" w:hAnsi="宋体" w:cs="宋体"/>
                <w:color w:val="000000"/>
                <w:kern w:val="0"/>
                <w:szCs w:val="21"/>
              </w:rPr>
              <w:t>应对</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2.3.1能识别老年人跌倒、压疮、走失、噎食、误吸、烫伤、冻伤、中毒、中暑的风险，及时报告并提供风险预防的措施</w:t>
            </w:r>
          </w:p>
          <w:p>
            <w:pPr>
              <w:ind w:firstLine="210" w:firstLineChars="100"/>
              <w:rPr>
                <w:rFonts w:ascii="宋体" w:hAnsi="宋体" w:cs="宋体"/>
                <w:color w:val="000000"/>
                <w:kern w:val="0"/>
                <w:szCs w:val="21"/>
              </w:rPr>
            </w:pPr>
            <w:r>
              <w:rPr>
                <w:rFonts w:hint="eastAsia" w:ascii="宋体" w:hAnsi="宋体" w:cs="宋体"/>
                <w:color w:val="000000"/>
                <w:kern w:val="0"/>
                <w:szCs w:val="21"/>
              </w:rPr>
              <w:t>2.3.</w:t>
            </w:r>
            <w:r>
              <w:rPr>
                <w:rFonts w:ascii="宋体" w:hAnsi="宋体" w:cs="宋体"/>
                <w:color w:val="000000"/>
                <w:kern w:val="0"/>
                <w:szCs w:val="21"/>
              </w:rPr>
              <w:t>2</w:t>
            </w:r>
            <w:r>
              <w:rPr>
                <w:rFonts w:hint="eastAsia" w:ascii="宋体" w:hAnsi="宋体" w:cs="宋体"/>
                <w:color w:val="000000"/>
                <w:kern w:val="0"/>
                <w:szCs w:val="21"/>
              </w:rPr>
              <w:t>能发现老年人跌倒、急性创伤、肌肉骨骼关节损伤等，并立即报告</w:t>
            </w:r>
          </w:p>
        </w:tc>
        <w:tc>
          <w:tcPr>
            <w:tcW w:w="3436" w:type="dxa"/>
            <w:vAlign w:val="center"/>
          </w:tcPr>
          <w:p>
            <w:pPr>
              <w:ind w:left="10" w:firstLine="210" w:firstLineChars="100"/>
              <w:rPr>
                <w:rFonts w:ascii="宋体" w:hAnsi="宋体" w:cs="宋体"/>
                <w:color w:val="000000"/>
                <w:kern w:val="0"/>
                <w:szCs w:val="21"/>
              </w:rPr>
            </w:pPr>
            <w:r>
              <w:rPr>
                <w:rFonts w:hint="eastAsia" w:ascii="宋体" w:hAnsi="宋体" w:cs="宋体"/>
                <w:color w:val="000000"/>
                <w:kern w:val="0"/>
                <w:szCs w:val="21"/>
              </w:rPr>
              <w:t>2.3.1老年人跌倒、压疮、走失、噎食、误吸、烫伤、冻伤、中毒、中暑的基本知识</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2.3.2老年人跌倒、压疮、走失、噎食、误吸、烫伤、冻伤、中毒、中暑的防护</w:t>
            </w:r>
            <w:r>
              <w:rPr>
                <w:rFonts w:ascii="宋体" w:hAnsi="宋体" w:cs="宋体"/>
                <w:color w:val="000000"/>
                <w:kern w:val="0"/>
                <w:szCs w:val="21"/>
              </w:rPr>
              <w:t>要点</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2.3.3老年人跌倒、压疮、走失、噎食、误吸、烫伤、冻伤、中毒、中暑的应对</w:t>
            </w:r>
            <w:r>
              <w:rPr>
                <w:rFonts w:ascii="宋体" w:hAnsi="宋体" w:cs="宋体"/>
                <w:color w:val="000000"/>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2.4护理协助</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kern w:val="0"/>
                <w:szCs w:val="21"/>
              </w:rPr>
              <w:t>2.4.1</w:t>
            </w:r>
            <w:r>
              <w:rPr>
                <w:rFonts w:hint="eastAsia" w:ascii="宋体" w:hAnsi="宋体" w:cs="宋体"/>
                <w:color w:val="000000"/>
                <w:kern w:val="0"/>
                <w:szCs w:val="21"/>
              </w:rPr>
              <w:t>能观察和识别胃管、尿管、气管切开及造瘘口的异常情况，及时记录和上报</w:t>
            </w:r>
          </w:p>
          <w:p>
            <w:pPr>
              <w:ind w:right="105" w:rightChars="50" w:firstLine="210" w:firstLineChars="100"/>
              <w:rPr>
                <w:rFonts w:ascii="宋体" w:hAnsi="宋体" w:cs="宋体"/>
                <w:kern w:val="0"/>
                <w:szCs w:val="21"/>
              </w:rPr>
            </w:pPr>
            <w:r>
              <w:rPr>
                <w:rFonts w:hint="eastAsia" w:ascii="宋体" w:hAnsi="宋体" w:cs="宋体"/>
                <w:kern w:val="0"/>
                <w:szCs w:val="21"/>
              </w:rPr>
              <w:t>2.4.2能为老年人留取二便标本</w:t>
            </w:r>
          </w:p>
          <w:p>
            <w:pPr>
              <w:ind w:right="105" w:rightChars="50" w:firstLine="210" w:firstLineChars="100"/>
              <w:rPr>
                <w:rFonts w:ascii="宋体" w:hAnsi="宋体" w:cs="宋体"/>
                <w:kern w:val="0"/>
                <w:szCs w:val="21"/>
              </w:rPr>
            </w:pPr>
            <w:r>
              <w:rPr>
                <w:rFonts w:hint="eastAsia" w:ascii="宋体" w:hAnsi="宋体" w:cs="宋体"/>
                <w:kern w:val="0"/>
                <w:szCs w:val="21"/>
              </w:rPr>
              <w:t>2.4.3能陪同老年人就医</w:t>
            </w:r>
          </w:p>
          <w:p>
            <w:pPr>
              <w:ind w:right="105" w:rightChars="50" w:firstLine="210" w:firstLineChars="100"/>
              <w:rPr>
                <w:rFonts w:ascii="宋体" w:hAnsi="宋体" w:cs="宋体"/>
                <w:b/>
                <w:kern w:val="0"/>
                <w:szCs w:val="21"/>
              </w:rPr>
            </w:pPr>
            <w:r>
              <w:rPr>
                <w:rFonts w:hint="eastAsia" w:ascii="宋体" w:hAnsi="宋体" w:cs="宋体"/>
                <w:kern w:val="0"/>
                <w:szCs w:val="21"/>
              </w:rPr>
              <w:t>2.4.4能协助对Ⅱ度压疮老年人做出正确的照护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2.4.1</w:t>
            </w:r>
            <w:r>
              <w:rPr>
                <w:rFonts w:hint="eastAsia" w:ascii="宋体" w:hAnsi="宋体" w:cs="宋体"/>
                <w:color w:val="000000"/>
                <w:kern w:val="0"/>
                <w:szCs w:val="21"/>
              </w:rPr>
              <w:t>胃管、尿管、气管切开及造瘘口的照护方法及注意事项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2.4.2标本留取的方法及注意事项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2.4.3陪同就医的基本内容和流程</w:t>
            </w:r>
          </w:p>
          <w:p>
            <w:pPr>
              <w:ind w:right="105" w:rightChars="50" w:firstLine="210" w:firstLineChars="100"/>
              <w:rPr>
                <w:rFonts w:ascii="宋体" w:hAnsi="宋体" w:cs="宋体"/>
                <w:kern w:val="0"/>
                <w:szCs w:val="21"/>
              </w:rPr>
            </w:pPr>
            <w:r>
              <w:rPr>
                <w:rFonts w:hint="eastAsia" w:ascii="宋体" w:hAnsi="宋体" w:cs="宋体"/>
                <w:kern w:val="0"/>
                <w:szCs w:val="21"/>
              </w:rPr>
              <w:t>2.4.4Ⅱ</w:t>
            </w:r>
            <w:r>
              <w:rPr>
                <w:rFonts w:hint="eastAsia" w:ascii="宋体" w:hAnsi="宋体" w:cs="宋体"/>
                <w:color w:val="000000"/>
                <w:kern w:val="0"/>
                <w:szCs w:val="21"/>
              </w:rPr>
              <w:t>度压疮老年人的照护知识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2.5感染防控</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2.5.1能进行老年人常见传染病的预防</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2.5.2能正确配制和使用消毒液，进行环境及物品的消毒</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2.5.1老年人常见传染病的预防方法</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2.5.2消毒液的配制方法和注意事项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失智照护</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.1能识别和应对失智老年人的常见异常行为</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.2能为失智老年人提供安全的环境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.1失智老年人的常见异常行为表现及应对措施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.2失智老年人安全环境的基本要点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安宁服务</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.1能对临终老年人提供沟通和陪伴</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.2能进行遗体清洁、遗物整理</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.3能进行终末消毒</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.1安宁照护的基本知识及注意事项</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.2清洁遗体、整理遗物的注意事项</w:t>
            </w:r>
          </w:p>
          <w:p>
            <w:pPr>
              <w:ind w:right="105" w:rightChars="50" w:firstLine="210" w:firstLineChars="100"/>
              <w:rPr>
                <w:rFonts w:ascii="宋体" w:hAnsi="宋体" w:cs="宋体"/>
                <w:kern w:val="0"/>
                <w:szCs w:val="21"/>
              </w:rPr>
            </w:pPr>
            <w:r>
              <w:rPr>
                <w:rFonts w:hint="eastAsia" w:ascii="宋体" w:hAnsi="宋体" w:cs="宋体"/>
                <w:kern w:val="0"/>
                <w:szCs w:val="21"/>
              </w:rPr>
              <w:t>2.7.3终末</w:t>
            </w:r>
            <w:r>
              <w:rPr>
                <w:rFonts w:ascii="宋体" w:hAnsi="宋体" w:cs="宋体"/>
                <w:kern w:val="0"/>
                <w:szCs w:val="21"/>
              </w:rPr>
              <w:t>消毒的</w:t>
            </w:r>
            <w:r>
              <w:rPr>
                <w:rFonts w:hint="eastAsia" w:ascii="宋体" w:hAnsi="宋体" w:cs="宋体"/>
                <w:kern w:val="0"/>
                <w:szCs w:val="21"/>
              </w:rPr>
              <w:t>知识</w:t>
            </w:r>
            <w:r>
              <w:rPr>
                <w:rFonts w:ascii="宋体" w:hAnsi="宋体" w:cs="宋体"/>
                <w:kern w:val="0"/>
                <w:szCs w:val="21"/>
              </w:rPr>
              <w:t>和</w:t>
            </w:r>
            <w:r>
              <w:rPr>
                <w:rFonts w:hint="eastAsia" w:ascii="宋体" w:hAnsi="宋体" w:cs="宋体"/>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3.1康乐活动</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3.1.1能组织老年人开展文娱性康乐活动</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3.1.2能指导老年人使用简易健身器材进行活动</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3.1.3能应用音乐、园艺、益智类游戏等活动照护失智老人</w:t>
            </w:r>
            <w:r>
              <w:rPr>
                <w:rFonts w:hint="eastAsia" w:ascii="宋体" w:hAnsi="宋体" w:cs="宋体"/>
                <w:color w:val="000000"/>
                <w:kern w:val="0"/>
                <w:szCs w:val="21"/>
              </w:rPr>
              <w:br w:type="textWrapping"/>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3.1.1文娱性康乐活动的实施方法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3.1.2老年人简易健身器材使用方法和注意事项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3.1.3失智老人音乐、园艺、益智类活动方法和注意事项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3.2功能促进</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3.2.1能指导老年人进行日常生活活动训练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3.2.2能协助压力性尿失禁老年人进行功能训练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3.2.3能指导老年人使用简易康复器材进行活动或训练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3.2.4能指导老年人进行坐位或站立位平衡训练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3.2.5能指导老年人使用日常生活类辅助器具</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3.2.6能根据老年人的身体情况选择适当的助行器、轮椅等辅具</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3.2.1老年人基础性日常生活活动和工具性日常生活活动康复方法和注意事项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3.2.2老年人压力性尿失禁的功能训练方法和注意事项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3.2.3老年人简易康复器材使用方法和注意事项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3.2.4老年人坐位、站立位平衡能力训练方法和注意事项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3.2.5日常生活类辅助器具种类和使用方法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3.2.6助行器、轮椅等辅具选择的原则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4.</w:t>
            </w:r>
          </w:p>
          <w:p>
            <w:pPr>
              <w:jc w:val="center"/>
              <w:rPr>
                <w:rFonts w:ascii="宋体" w:hAnsi="宋体" w:cs="宋体"/>
                <w:color w:val="000000"/>
                <w:szCs w:val="21"/>
              </w:rPr>
            </w:pPr>
            <w:r>
              <w:rPr>
                <w:rFonts w:hint="eastAsia" w:ascii="宋体" w:hAnsi="宋体" w:cs="宋体"/>
                <w:color w:val="000000"/>
                <w:szCs w:val="21"/>
              </w:rPr>
              <w:t>心</w:t>
            </w:r>
          </w:p>
          <w:p>
            <w:pPr>
              <w:jc w:val="center"/>
              <w:rPr>
                <w:rFonts w:ascii="宋体" w:hAnsi="宋体" w:cs="宋体"/>
                <w:color w:val="000000"/>
                <w:szCs w:val="21"/>
              </w:rPr>
            </w:pPr>
            <w:r>
              <w:rPr>
                <w:rFonts w:hint="eastAsia" w:ascii="宋体" w:hAnsi="宋体" w:cs="宋体"/>
                <w:color w:val="000000"/>
                <w:szCs w:val="21"/>
              </w:rPr>
              <w:t>理</w:t>
            </w:r>
          </w:p>
          <w:p>
            <w:pPr>
              <w:jc w:val="center"/>
              <w:rPr>
                <w:rFonts w:ascii="宋体" w:hAnsi="宋体" w:cs="宋体"/>
                <w:color w:val="000000"/>
                <w:szCs w:val="21"/>
              </w:rPr>
            </w:pPr>
            <w:r>
              <w:rPr>
                <w:rFonts w:hint="eastAsia" w:ascii="宋体" w:hAnsi="宋体" w:cs="宋体"/>
                <w:color w:val="000000"/>
                <w:szCs w:val="21"/>
              </w:rPr>
              <w:t>支</w:t>
            </w:r>
          </w:p>
          <w:p>
            <w:pPr>
              <w:jc w:val="center"/>
              <w:rPr>
                <w:rFonts w:ascii="宋体" w:hAnsi="宋体" w:cs="宋体"/>
                <w:color w:val="000000"/>
                <w:szCs w:val="21"/>
              </w:rPr>
            </w:pPr>
            <w:r>
              <w:rPr>
                <w:rFonts w:hint="eastAsia" w:ascii="宋体" w:hAnsi="宋体" w:cs="宋体"/>
                <w:color w:val="000000"/>
                <w:szCs w:val="21"/>
              </w:rPr>
              <w:t>持</w:t>
            </w:r>
          </w:p>
        </w:tc>
        <w:tc>
          <w:tcPr>
            <w:tcW w:w="1588" w:type="dxa"/>
            <w:vAlign w:val="center"/>
          </w:tcPr>
          <w:p>
            <w:pPr>
              <w:ind w:firstLine="210" w:firstLineChars="100"/>
              <w:rPr>
                <w:rFonts w:ascii="宋体" w:hAnsi="宋体" w:cs="宋体"/>
                <w:color w:val="FF0000"/>
                <w:kern w:val="0"/>
                <w:szCs w:val="21"/>
              </w:rPr>
            </w:pPr>
            <w:r>
              <w:rPr>
                <w:rFonts w:hint="eastAsia" w:ascii="宋体" w:hAnsi="宋体" w:cs="宋体"/>
                <w:color w:val="000000"/>
                <w:szCs w:val="21"/>
              </w:rPr>
              <w:t>4.1沟通交流</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4.1.1能与老年人和</w:t>
            </w:r>
            <w:r>
              <w:rPr>
                <w:rFonts w:ascii="宋体" w:hAnsi="宋体" w:cs="宋体"/>
                <w:color w:val="000000"/>
                <w:kern w:val="0"/>
                <w:szCs w:val="21"/>
              </w:rPr>
              <w:t>家属</w:t>
            </w:r>
            <w:r>
              <w:rPr>
                <w:rFonts w:hint="eastAsia" w:ascii="宋体" w:hAnsi="宋体" w:cs="宋体"/>
                <w:color w:val="000000"/>
                <w:kern w:val="0"/>
                <w:szCs w:val="21"/>
              </w:rPr>
              <w:t>沟通</w:t>
            </w:r>
          </w:p>
          <w:p>
            <w:pPr>
              <w:ind w:firstLine="210" w:firstLineChars="100"/>
              <w:rPr>
                <w:rFonts w:ascii="宋体" w:hAnsi="宋体" w:cs="宋体"/>
                <w:color w:val="000000"/>
                <w:kern w:val="0"/>
                <w:szCs w:val="21"/>
              </w:rPr>
            </w:pPr>
            <w:r>
              <w:rPr>
                <w:rFonts w:hint="eastAsia" w:ascii="宋体" w:hAnsi="宋体" w:cs="宋体"/>
                <w:color w:val="000000"/>
                <w:kern w:val="0"/>
                <w:szCs w:val="21"/>
              </w:rPr>
              <w:t>4.1.2能与团队</w:t>
            </w:r>
            <w:r>
              <w:rPr>
                <w:rFonts w:ascii="宋体" w:hAnsi="宋体" w:cs="宋体"/>
                <w:color w:val="000000"/>
                <w:kern w:val="0"/>
                <w:szCs w:val="21"/>
              </w:rPr>
              <w:t>成员沟通</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4.1.1</w:t>
            </w:r>
            <w:r>
              <w:rPr>
                <w:rFonts w:ascii="宋体" w:hAnsi="宋体" w:cs="宋体"/>
                <w:color w:val="000000"/>
                <w:kern w:val="0"/>
                <w:szCs w:val="21"/>
              </w:rPr>
              <w:t>沟通</w:t>
            </w:r>
            <w:r>
              <w:rPr>
                <w:rFonts w:hint="eastAsia" w:ascii="宋体" w:hAnsi="宋体" w:cs="宋体"/>
                <w:color w:val="000000"/>
                <w:kern w:val="0"/>
                <w:szCs w:val="21"/>
              </w:rPr>
              <w:t>交流</w:t>
            </w:r>
            <w:r>
              <w:rPr>
                <w:rFonts w:ascii="宋体" w:hAnsi="宋体" w:cs="宋体"/>
                <w:color w:val="000000"/>
                <w:kern w:val="0"/>
                <w:szCs w:val="21"/>
              </w:rPr>
              <w:t>的</w:t>
            </w:r>
            <w:r>
              <w:rPr>
                <w:rFonts w:hint="eastAsia" w:ascii="宋体" w:hAnsi="宋体" w:cs="宋体"/>
                <w:color w:val="000000"/>
                <w:kern w:val="0"/>
                <w:szCs w:val="21"/>
              </w:rPr>
              <w:t>类型</w:t>
            </w:r>
          </w:p>
          <w:p>
            <w:pPr>
              <w:ind w:firstLine="210" w:firstLineChars="100"/>
              <w:rPr>
                <w:rFonts w:ascii="宋体" w:hAnsi="宋体" w:cs="宋体"/>
                <w:color w:val="000000"/>
                <w:kern w:val="0"/>
                <w:szCs w:val="21"/>
              </w:rPr>
            </w:pPr>
            <w:r>
              <w:rPr>
                <w:rFonts w:hint="eastAsia" w:ascii="宋体" w:hAnsi="宋体" w:cs="宋体"/>
                <w:color w:val="000000"/>
                <w:kern w:val="0"/>
                <w:szCs w:val="21"/>
              </w:rPr>
              <w:t>4.1.2沟通交流的方法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4.2精神慰藉</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4.2.1能观察老年人的情绪和行为变化</w:t>
            </w:r>
          </w:p>
          <w:p>
            <w:pPr>
              <w:ind w:firstLine="210" w:firstLineChars="100"/>
              <w:rPr>
                <w:rFonts w:ascii="宋体" w:hAnsi="宋体" w:cs="宋体"/>
                <w:color w:val="000000"/>
                <w:kern w:val="0"/>
                <w:szCs w:val="21"/>
              </w:rPr>
            </w:pPr>
            <w:r>
              <w:rPr>
                <w:rFonts w:hint="eastAsia" w:ascii="宋体" w:hAnsi="宋体" w:cs="宋体"/>
                <w:color w:val="000000"/>
                <w:kern w:val="0"/>
                <w:szCs w:val="21"/>
              </w:rPr>
              <w:t>4.2.2能识别老年人情绪和行为变化的原因</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4.2.1</w:t>
            </w:r>
            <w:r>
              <w:rPr>
                <w:rFonts w:hint="eastAsia" w:ascii="宋体" w:hAnsi="宋体" w:cs="宋体"/>
                <w:kern w:val="0"/>
                <w:szCs w:val="21"/>
              </w:rPr>
              <w:t>老年人</w:t>
            </w:r>
            <w:r>
              <w:rPr>
                <w:rFonts w:hint="eastAsia" w:ascii="宋体" w:hAnsi="宋体" w:cs="宋体"/>
                <w:color w:val="000000"/>
                <w:kern w:val="0"/>
                <w:szCs w:val="21"/>
              </w:rPr>
              <w:t>情绪和行为变化的特点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4.2.2</w:t>
            </w:r>
            <w:r>
              <w:rPr>
                <w:rFonts w:hint="eastAsia" w:ascii="宋体" w:hAnsi="宋体" w:cs="宋体"/>
                <w:kern w:val="0"/>
                <w:szCs w:val="21"/>
              </w:rPr>
              <w:t>老年人</w:t>
            </w:r>
            <w:r>
              <w:rPr>
                <w:rFonts w:hint="eastAsia" w:ascii="宋体" w:hAnsi="宋体" w:cs="宋体"/>
                <w:color w:val="000000"/>
                <w:kern w:val="0"/>
                <w:szCs w:val="21"/>
              </w:rPr>
              <w:t>情绪和行为变化的原因</w:t>
            </w:r>
          </w:p>
        </w:tc>
      </w:tr>
    </w:tbl>
    <w:p>
      <w:pPr>
        <w:rPr>
          <w:rFonts w:ascii="宋体" w:hAnsi="宋体"/>
          <w:b/>
          <w:color w:val="000000"/>
          <w:szCs w:val="21"/>
        </w:rPr>
      </w:pPr>
    </w:p>
    <w:p>
      <w:pPr>
        <w:pStyle w:val="6"/>
        <w:spacing w:line="240" w:lineRule="atLeast"/>
        <w:rPr>
          <w:rFonts w:ascii="黑体" w:hAnsi="黑体" w:eastAsia="黑体" w:cs="黑体"/>
          <w:bCs/>
          <w:kern w:val="2"/>
        </w:rPr>
      </w:pPr>
      <w:r>
        <w:rPr>
          <w:rFonts w:ascii="黑体" w:hAnsi="黑体" w:eastAsia="黑体" w:cs="宋体"/>
          <w:bCs/>
          <w:color w:val="000000"/>
          <w:szCs w:val="21"/>
        </w:rPr>
        <w:br w:type="page"/>
      </w:r>
      <w:bookmarkStart w:id="13" w:name="_Hlk17893454"/>
      <w:r>
        <w:rPr>
          <w:rFonts w:hint="eastAsia" w:ascii="黑体" w:hAnsi="黑体" w:eastAsia="黑体" w:cs="黑体"/>
          <w:bCs/>
          <w:kern w:val="2"/>
        </w:rPr>
        <w:t>3.3 三级/高级工</w:t>
      </w:r>
    </w:p>
    <w:tbl>
      <w:tblPr>
        <w:tblStyle w:val="7"/>
        <w:tblW w:w="931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基</w:t>
            </w:r>
          </w:p>
          <w:p>
            <w:pPr>
              <w:jc w:val="center"/>
              <w:rPr>
                <w:rFonts w:ascii="宋体" w:hAnsi="宋体" w:cs="宋体"/>
                <w:color w:val="000000"/>
                <w:szCs w:val="21"/>
              </w:rPr>
            </w:pPr>
            <w:r>
              <w:rPr>
                <w:rFonts w:hint="eastAsia" w:ascii="宋体" w:hAnsi="宋体" w:cs="宋体"/>
                <w:color w:val="000000"/>
                <w:szCs w:val="21"/>
              </w:rPr>
              <w:t>础</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1.1用药照护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1.1.1能喂老年人口服药，观察用药后的不良反应并记录</w:t>
            </w:r>
          </w:p>
          <w:p>
            <w:pPr>
              <w:ind w:right="105" w:rightChars="50" w:firstLine="210" w:firstLineChars="100"/>
              <w:rPr>
                <w:rFonts w:ascii="宋体" w:hAnsi="宋体" w:cs="宋体"/>
                <w:kern w:val="0"/>
                <w:szCs w:val="21"/>
              </w:rPr>
            </w:pPr>
            <w:r>
              <w:rPr>
                <w:rFonts w:hint="eastAsia" w:ascii="宋体" w:hAnsi="宋体" w:cs="宋体"/>
                <w:kern w:val="0"/>
                <w:szCs w:val="21"/>
              </w:rPr>
              <w:t>1.1.2能为老年人使用滴眼、耳、鼻等外用药，观察用药后的不良反应并记录</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1.1.1老年人常用药物的不良反应及常见风险防范措施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1.1.2老年人多重用药的风险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1.2风险</w:t>
            </w:r>
            <w:r>
              <w:rPr>
                <w:rFonts w:ascii="宋体" w:hAnsi="宋体" w:cs="宋体"/>
                <w:color w:val="000000"/>
                <w:kern w:val="0"/>
                <w:szCs w:val="21"/>
              </w:rPr>
              <w:t>应对</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1.2.1能评估老年人跌倒、压疮、走失、噎食、误吸、烫伤、冻伤、中毒、中暑的风险，并制订出风险预防的措施及不良事件分析</w:t>
            </w:r>
          </w:p>
          <w:p>
            <w:pPr>
              <w:ind w:right="105" w:rightChars="50" w:firstLine="210" w:firstLineChars="100"/>
              <w:rPr>
                <w:rFonts w:ascii="宋体" w:hAnsi="宋体" w:cs="宋体"/>
                <w:kern w:val="0"/>
                <w:szCs w:val="21"/>
              </w:rPr>
            </w:pPr>
            <w:r>
              <w:rPr>
                <w:rFonts w:hint="eastAsia" w:ascii="宋体" w:hAnsi="宋体" w:cs="宋体"/>
                <w:kern w:val="0"/>
                <w:szCs w:val="21"/>
              </w:rPr>
              <w:t>1.2.2能发现老年人急性创伤、肌肉骨骼关节损伤等，并做出初步的应急处置</w:t>
            </w:r>
          </w:p>
          <w:p>
            <w:pPr>
              <w:ind w:right="105" w:rightChars="50" w:firstLine="210" w:firstLineChars="100"/>
              <w:rPr>
                <w:rFonts w:ascii="宋体" w:hAnsi="宋体" w:cs="宋体"/>
                <w:color w:val="000000"/>
                <w:kern w:val="0"/>
                <w:szCs w:val="21"/>
              </w:rPr>
            </w:pPr>
            <w:r>
              <w:rPr>
                <w:rFonts w:hint="eastAsia" w:ascii="宋体" w:hAnsi="宋体" w:cs="宋体"/>
                <w:kern w:val="0"/>
                <w:szCs w:val="21"/>
              </w:rPr>
              <w:t>1.2.3能配合医务人员对急救老年人进行安全转运</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1.2.1老年人跌倒、压疮、走失、噎食、误吸、烫伤、冻伤、中毒、中暑的评估方法及应对措施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1.2.2老年人急性创伤、肌肉骨骼关节损伤等的应急处置方法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1.2.3安全转运流程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1.3 护理协助</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1.3.1能协助进行Ⅲ度压疮老年人的照护</w:t>
            </w:r>
          </w:p>
          <w:p>
            <w:pPr>
              <w:ind w:right="105" w:rightChars="50" w:firstLine="210" w:firstLineChars="100"/>
              <w:rPr>
                <w:rFonts w:ascii="宋体" w:hAnsi="宋体" w:cs="宋体"/>
                <w:kern w:val="0"/>
                <w:szCs w:val="21"/>
              </w:rPr>
            </w:pPr>
            <w:r>
              <w:rPr>
                <w:rFonts w:hint="eastAsia" w:ascii="宋体" w:hAnsi="宋体" w:cs="宋体"/>
                <w:kern w:val="0"/>
                <w:szCs w:val="21"/>
              </w:rPr>
              <w:t>1.3.2能对老年人提供雾化吸入、口腔吸痰、吸氧操作</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1.3.1</w:t>
            </w:r>
            <w:r>
              <w:rPr>
                <w:rFonts w:ascii="宋体" w:hAnsi="宋体" w:cs="宋体"/>
                <w:color w:val="000000"/>
                <w:kern w:val="0"/>
                <w:szCs w:val="21"/>
              </w:rPr>
              <w:t xml:space="preserve"> </w:t>
            </w:r>
            <w:r>
              <w:rPr>
                <w:rFonts w:hint="eastAsia" w:ascii="宋体" w:hAnsi="宋体" w:cs="宋体"/>
                <w:color w:val="000000"/>
                <w:kern w:val="0"/>
                <w:szCs w:val="21"/>
              </w:rPr>
              <w:t>Ⅲ度压疮老年人的照护</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1.3.2雾化吸入、口腔吸痰、吸氧操作的方法和注意事项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1.4失智照护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1.4.1能针对失智老年人特殊异常行为提供相应的应对措施</w:t>
            </w:r>
          </w:p>
          <w:p>
            <w:pPr>
              <w:ind w:right="105" w:rightChars="50" w:firstLine="210" w:firstLineChars="100"/>
              <w:rPr>
                <w:rFonts w:ascii="宋体" w:hAnsi="宋体" w:cs="宋体"/>
                <w:kern w:val="0"/>
                <w:szCs w:val="21"/>
              </w:rPr>
            </w:pPr>
            <w:r>
              <w:rPr>
                <w:rFonts w:hint="eastAsia" w:ascii="宋体" w:hAnsi="宋体" w:cs="宋体"/>
                <w:kern w:val="0"/>
                <w:szCs w:val="21"/>
              </w:rPr>
              <w:t>1.4.2能识别失智老年人的环境风险并制订应对措施</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1.4.1失智老年人特殊异常行为表现及应对措施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1.4.2失智老年人常见环境风险及处理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1.5安宁服务</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1.5.1能协助对临终老年人家属提供心理慰藉及哀伤应对</w:t>
            </w:r>
          </w:p>
          <w:p>
            <w:pPr>
              <w:ind w:right="105" w:rightChars="50" w:firstLine="210" w:firstLineChars="100"/>
              <w:rPr>
                <w:rFonts w:ascii="宋体" w:hAnsi="宋体" w:cs="宋体"/>
                <w:kern w:val="0"/>
                <w:szCs w:val="21"/>
              </w:rPr>
            </w:pPr>
            <w:r>
              <w:rPr>
                <w:rFonts w:hint="eastAsia" w:ascii="宋体" w:hAnsi="宋体" w:cs="宋体"/>
                <w:kern w:val="0"/>
                <w:szCs w:val="21"/>
              </w:rPr>
              <w:t>1.5.2 能协助老年人家属处理后事</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1.5.1心理慰藉的注意事项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1.5.2 哀伤应对的常见方法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2.1功能促进</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2.1.1能组织和</w:t>
            </w:r>
            <w:r>
              <w:rPr>
                <w:rFonts w:ascii="宋体" w:hAnsi="宋体" w:cs="宋体"/>
                <w:kern w:val="0"/>
                <w:szCs w:val="21"/>
              </w:rPr>
              <w:t>指导</w:t>
            </w:r>
            <w:r>
              <w:rPr>
                <w:rFonts w:hint="eastAsia" w:ascii="宋体" w:hAnsi="宋体" w:cs="宋体"/>
                <w:kern w:val="0"/>
                <w:szCs w:val="21"/>
              </w:rPr>
              <w:t>老年人开展康复体操活动</w:t>
            </w:r>
          </w:p>
          <w:p>
            <w:pPr>
              <w:ind w:right="105" w:rightChars="50" w:firstLine="210" w:firstLineChars="100"/>
              <w:rPr>
                <w:rFonts w:ascii="宋体" w:hAnsi="宋体" w:cs="宋体"/>
                <w:kern w:val="0"/>
                <w:szCs w:val="21"/>
              </w:rPr>
            </w:pPr>
            <w:r>
              <w:rPr>
                <w:rFonts w:hint="eastAsia" w:ascii="宋体" w:hAnsi="宋体" w:cs="宋体"/>
                <w:kern w:val="0"/>
                <w:szCs w:val="21"/>
              </w:rPr>
              <w:t>2.1.2能指导</w:t>
            </w:r>
            <w:r>
              <w:rPr>
                <w:rFonts w:ascii="宋体" w:hAnsi="宋体" w:cs="宋体"/>
                <w:kern w:val="0"/>
                <w:szCs w:val="21"/>
              </w:rPr>
              <w:t>或</w:t>
            </w:r>
            <w:r>
              <w:rPr>
                <w:rFonts w:hint="eastAsia" w:ascii="宋体" w:hAnsi="宋体" w:cs="宋体"/>
                <w:kern w:val="0"/>
                <w:szCs w:val="21"/>
              </w:rPr>
              <w:t>协助老年人平地行走、上下楼梯训练</w:t>
            </w:r>
          </w:p>
          <w:p>
            <w:pPr>
              <w:ind w:right="105" w:rightChars="50" w:firstLine="210" w:firstLineChars="100"/>
              <w:rPr>
                <w:rFonts w:ascii="宋体" w:hAnsi="宋体" w:cs="宋体"/>
                <w:kern w:val="0"/>
                <w:szCs w:val="21"/>
              </w:rPr>
            </w:pPr>
            <w:r>
              <w:rPr>
                <w:rFonts w:hint="eastAsia" w:ascii="宋体" w:hAnsi="宋体" w:cs="宋体"/>
                <w:kern w:val="0"/>
                <w:szCs w:val="21"/>
              </w:rPr>
              <w:t>2.1.3能</w:t>
            </w:r>
            <w:r>
              <w:rPr>
                <w:rFonts w:ascii="宋体" w:hAnsi="宋体" w:cs="宋体"/>
                <w:kern w:val="0"/>
                <w:szCs w:val="21"/>
              </w:rPr>
              <w:t>指导或协助老年人</w:t>
            </w:r>
            <w:r>
              <w:rPr>
                <w:rFonts w:hint="eastAsia" w:ascii="宋体" w:hAnsi="宋体" w:cs="宋体"/>
                <w:kern w:val="0"/>
                <w:szCs w:val="21"/>
              </w:rPr>
              <w:t>使</w:t>
            </w:r>
            <w:r>
              <w:rPr>
                <w:rFonts w:ascii="宋体" w:hAnsi="宋体" w:cs="宋体"/>
                <w:kern w:val="0"/>
                <w:szCs w:val="21"/>
              </w:rPr>
              <w:t>用安全</w:t>
            </w:r>
            <w:r>
              <w:rPr>
                <w:rFonts w:hint="eastAsia" w:ascii="宋体" w:hAnsi="宋体" w:cs="宋体"/>
                <w:kern w:val="0"/>
                <w:szCs w:val="21"/>
              </w:rPr>
              <w:t>防护性辅助</w:t>
            </w:r>
            <w:r>
              <w:rPr>
                <w:rFonts w:ascii="宋体" w:hAnsi="宋体" w:cs="宋体"/>
                <w:kern w:val="0"/>
                <w:szCs w:val="21"/>
              </w:rPr>
              <w:t>器具</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2.1.1老年人常用康复体操方法、适用对象与注意事项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2.1.2老年人行走、上下楼梯时的平衡与协调性控制方法与注意事项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2.1.3安全</w:t>
            </w:r>
            <w:r>
              <w:rPr>
                <w:rFonts w:ascii="宋体" w:hAnsi="宋体" w:cs="宋体"/>
                <w:color w:val="000000"/>
                <w:kern w:val="0"/>
                <w:szCs w:val="21"/>
              </w:rPr>
              <w:t>防护性辅助器具种类和使用</w:t>
            </w:r>
            <w:r>
              <w:rPr>
                <w:rFonts w:hint="eastAsia" w:ascii="宋体" w:hAnsi="宋体" w:cs="宋体"/>
                <w:color w:val="000000"/>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2.2认知训练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2.2.1按照康复计划，能指导轻、中度认知功能障碍的老年人进行记忆力等训练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2.2.2按照康复计划，能指导轻、中度认知功能障碍的老年人进行定向力等训练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2.2.1轻、中度认知功能障碍的记忆力等训练的基本方法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2.2.2轻、中度认知功能障碍的定向力等训练的基本方法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心</w:t>
            </w:r>
          </w:p>
          <w:p>
            <w:pPr>
              <w:jc w:val="center"/>
              <w:rPr>
                <w:rFonts w:ascii="宋体" w:hAnsi="宋体" w:cs="宋体"/>
                <w:color w:val="000000"/>
                <w:szCs w:val="21"/>
              </w:rPr>
            </w:pPr>
            <w:r>
              <w:rPr>
                <w:rFonts w:hint="eastAsia" w:ascii="宋体" w:hAnsi="宋体" w:cs="宋体"/>
                <w:color w:val="000000"/>
                <w:szCs w:val="21"/>
              </w:rPr>
              <w:t>理</w:t>
            </w:r>
          </w:p>
          <w:p>
            <w:pPr>
              <w:jc w:val="center"/>
              <w:rPr>
                <w:rFonts w:ascii="宋体" w:hAnsi="宋体" w:cs="宋体"/>
                <w:color w:val="000000"/>
                <w:szCs w:val="21"/>
              </w:rPr>
            </w:pPr>
            <w:r>
              <w:rPr>
                <w:rFonts w:hint="eastAsia" w:ascii="宋体" w:hAnsi="宋体" w:cs="宋体"/>
                <w:color w:val="000000"/>
                <w:szCs w:val="21"/>
              </w:rPr>
              <w:t>支</w:t>
            </w:r>
          </w:p>
          <w:p>
            <w:pPr>
              <w:jc w:val="center"/>
              <w:rPr>
                <w:rFonts w:ascii="宋体" w:hAnsi="宋体" w:cs="宋体"/>
                <w:color w:val="000000"/>
                <w:szCs w:val="21"/>
              </w:rPr>
            </w:pPr>
            <w:r>
              <w:rPr>
                <w:rFonts w:hint="eastAsia" w:ascii="宋体" w:hAnsi="宋体" w:cs="宋体"/>
                <w:color w:val="000000"/>
                <w:szCs w:val="21"/>
              </w:rPr>
              <w:t>持</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3.1沟通交流</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3.1.1能与失明、失聪、失语等功能受损的老年人进行沟通</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 能在发生冲突的情况下进行沟通</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3.1.1非语言沟通交流的常用方法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 冲突发生的过程和沟通的注意事项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3.2心理辅导</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3.2.1能应对</w:t>
            </w:r>
            <w:r>
              <w:rPr>
                <w:rFonts w:ascii="宋体" w:hAnsi="宋体" w:cs="宋体"/>
                <w:color w:val="000000"/>
                <w:kern w:val="0"/>
                <w:szCs w:val="21"/>
              </w:rPr>
              <w:t>岗位工作压力</w:t>
            </w:r>
          </w:p>
          <w:p>
            <w:pPr>
              <w:ind w:left="210" w:leftChars="100" w:right="105" w:rightChars="50"/>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.2.2能指导老年人自我解压</w:t>
            </w:r>
          </w:p>
          <w:p>
            <w:pPr>
              <w:ind w:firstLine="210" w:firstLineChars="100"/>
              <w:rPr>
                <w:rFonts w:ascii="宋体" w:hAnsi="宋体" w:cs="宋体"/>
                <w:color w:val="000000"/>
                <w:kern w:val="0"/>
                <w:szCs w:val="21"/>
              </w:rPr>
            </w:pPr>
            <w:r>
              <w:rPr>
                <w:rFonts w:hint="eastAsia" w:ascii="宋体" w:hAnsi="宋体" w:cs="宋体"/>
                <w:color w:val="000000"/>
                <w:kern w:val="0"/>
                <w:szCs w:val="21"/>
              </w:rPr>
              <w:t>3.2.3能识别老年人的异常心理活动，并及时</w:t>
            </w:r>
            <w:r>
              <w:rPr>
                <w:rFonts w:ascii="宋体" w:hAnsi="宋体" w:cs="宋体"/>
                <w:color w:val="000000"/>
                <w:kern w:val="0"/>
                <w:szCs w:val="21"/>
              </w:rPr>
              <w:t>应对上报</w:t>
            </w:r>
          </w:p>
          <w:p>
            <w:pPr>
              <w:ind w:firstLine="210" w:firstLineChars="100"/>
              <w:rPr>
                <w:rFonts w:ascii="宋体" w:hAnsi="宋体" w:cs="宋体"/>
                <w:color w:val="000000"/>
                <w:kern w:val="0"/>
                <w:szCs w:val="21"/>
              </w:rPr>
            </w:pPr>
            <w:r>
              <w:rPr>
                <w:rFonts w:hint="eastAsia" w:ascii="宋体" w:hAnsi="宋体" w:cs="宋体"/>
                <w:color w:val="000000"/>
                <w:kern w:val="0"/>
                <w:szCs w:val="21"/>
              </w:rPr>
              <w:t>3.2.4能根据老年人心理及情绪变化采取应对方法</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3.2.1压力的应对方法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3.2.2老年人常见的异常心理及处理方法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3.2.3老年人心理及情绪变化的应对技巧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4.</w:t>
            </w:r>
          </w:p>
          <w:p>
            <w:pPr>
              <w:jc w:val="center"/>
              <w:rPr>
                <w:rFonts w:ascii="宋体" w:hAnsi="宋体" w:cs="宋体"/>
                <w:color w:val="000000"/>
                <w:szCs w:val="21"/>
              </w:rPr>
            </w:pPr>
            <w:r>
              <w:rPr>
                <w:rFonts w:hint="eastAsia" w:ascii="宋体" w:hAnsi="宋体" w:cs="宋体"/>
                <w:color w:val="000000"/>
                <w:szCs w:val="21"/>
              </w:rPr>
              <w:t>培</w:t>
            </w:r>
          </w:p>
          <w:p>
            <w:pPr>
              <w:jc w:val="center"/>
              <w:rPr>
                <w:rFonts w:ascii="宋体" w:hAnsi="宋体" w:cs="宋体"/>
                <w:color w:val="000000"/>
                <w:szCs w:val="21"/>
              </w:rPr>
            </w:pPr>
            <w:r>
              <w:rPr>
                <w:rFonts w:hint="eastAsia" w:ascii="宋体" w:hAnsi="宋体" w:cs="宋体"/>
                <w:color w:val="000000"/>
                <w:szCs w:val="21"/>
              </w:rPr>
              <w:t>训</w:t>
            </w:r>
          </w:p>
          <w:p>
            <w:pPr>
              <w:jc w:val="center"/>
              <w:rPr>
                <w:rFonts w:ascii="宋体" w:hAnsi="宋体" w:cs="宋体"/>
                <w:color w:val="000000"/>
                <w:szCs w:val="21"/>
              </w:rPr>
            </w:pPr>
            <w:r>
              <w:rPr>
                <w:rFonts w:hint="eastAsia" w:ascii="宋体" w:hAnsi="宋体" w:cs="宋体"/>
                <w:color w:val="000000"/>
                <w:szCs w:val="21"/>
              </w:rPr>
              <w:t>指</w:t>
            </w:r>
          </w:p>
          <w:p>
            <w:pPr>
              <w:jc w:val="center"/>
              <w:rPr>
                <w:rFonts w:ascii="宋体" w:hAnsi="宋体" w:cs="宋体"/>
                <w:color w:val="000000"/>
                <w:szCs w:val="21"/>
              </w:rPr>
            </w:pPr>
            <w:r>
              <w:rPr>
                <w:rFonts w:hint="eastAsia" w:ascii="宋体" w:hAnsi="宋体" w:cs="宋体"/>
                <w:color w:val="000000"/>
                <w:szCs w:val="21"/>
              </w:rPr>
              <w:t>导</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4.1理论培训</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4.1.1能对老年人和家属进行照护知识培训</w:t>
            </w:r>
          </w:p>
          <w:p>
            <w:pPr>
              <w:ind w:right="105" w:rightChars="50" w:firstLine="210" w:firstLineChars="100"/>
              <w:rPr>
                <w:rFonts w:ascii="宋体" w:hAnsi="宋体" w:cs="宋体"/>
                <w:kern w:val="0"/>
                <w:szCs w:val="21"/>
              </w:rPr>
            </w:pPr>
            <w:r>
              <w:rPr>
                <w:rFonts w:hint="eastAsia" w:ascii="宋体" w:hAnsi="宋体" w:cs="宋体"/>
                <w:kern w:val="0"/>
                <w:szCs w:val="21"/>
              </w:rPr>
              <w:t>4.1.2能对四级/中级工、五级/初级工级别人员进行照护知识培训</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4.1.1老年人自我照护的常见知识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4.1.2老年人照护的常用知识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4.1.3</w:t>
            </w:r>
            <w:r>
              <w:rPr>
                <w:rFonts w:hint="eastAsia" w:ascii="宋体" w:hAnsi="宋体" w:cs="宋体"/>
                <w:kern w:val="0"/>
                <w:szCs w:val="21"/>
              </w:rPr>
              <w:t>四级/中级工、五级/初级工级别人</w:t>
            </w:r>
            <w:r>
              <w:rPr>
                <w:rFonts w:hint="eastAsia" w:ascii="宋体" w:hAnsi="宋体" w:cs="宋体"/>
                <w:color w:val="000000"/>
                <w:kern w:val="0"/>
                <w:szCs w:val="21"/>
              </w:rPr>
              <w:t>员常用知识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4.2技术指导</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4.2.1能传授老年人自我照护方法</w:t>
            </w:r>
          </w:p>
          <w:p>
            <w:pPr>
              <w:ind w:right="105" w:rightChars="50" w:firstLine="210" w:firstLineChars="100"/>
              <w:rPr>
                <w:rFonts w:ascii="宋体" w:hAnsi="宋体" w:cs="宋体"/>
                <w:kern w:val="0"/>
                <w:szCs w:val="21"/>
              </w:rPr>
            </w:pPr>
            <w:r>
              <w:rPr>
                <w:rFonts w:hint="eastAsia" w:ascii="宋体" w:hAnsi="宋体" w:cs="宋体"/>
                <w:kern w:val="0"/>
                <w:szCs w:val="21"/>
              </w:rPr>
              <w:t>4.2.2能对家属等非专业照护人员进行照护技能指导</w:t>
            </w:r>
          </w:p>
          <w:p>
            <w:pPr>
              <w:ind w:right="105" w:rightChars="50" w:firstLine="210" w:firstLineChars="100"/>
              <w:rPr>
                <w:rFonts w:ascii="宋体" w:hAnsi="宋体" w:cs="宋体"/>
                <w:kern w:val="0"/>
                <w:szCs w:val="21"/>
              </w:rPr>
            </w:pPr>
            <w:r>
              <w:rPr>
                <w:rFonts w:hint="eastAsia" w:ascii="宋体" w:hAnsi="宋体" w:cs="宋体"/>
                <w:kern w:val="0"/>
                <w:szCs w:val="21"/>
              </w:rPr>
              <w:t>4.2.3能对四级/中级工、五级/初级工级别人员进行照护技能指导</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4.2.1老年人自我照护方法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4.2.2老年人照护的常用技能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 xml:space="preserve">4.2.3 </w:t>
            </w:r>
            <w:r>
              <w:rPr>
                <w:rFonts w:hint="eastAsia" w:ascii="宋体" w:hAnsi="宋体" w:cs="宋体"/>
                <w:kern w:val="0"/>
                <w:szCs w:val="21"/>
              </w:rPr>
              <w:t>四级/中级工、五级/初级工级别人</w:t>
            </w:r>
            <w:r>
              <w:rPr>
                <w:rFonts w:hint="eastAsia" w:ascii="宋体" w:hAnsi="宋体" w:cs="宋体"/>
                <w:color w:val="000000"/>
                <w:kern w:val="0"/>
                <w:szCs w:val="21"/>
              </w:rPr>
              <w:t>员常用技能</w:t>
            </w:r>
          </w:p>
        </w:tc>
      </w:tr>
    </w:tbl>
    <w:p>
      <w:pPr>
        <w:pStyle w:val="6"/>
        <w:spacing w:line="240" w:lineRule="atLeast"/>
        <w:rPr>
          <w:rFonts w:ascii="黑体" w:hAnsi="黑体" w:eastAsia="黑体" w:cs="宋体"/>
          <w:bCs/>
          <w:color w:val="000000"/>
          <w:szCs w:val="21"/>
        </w:rPr>
      </w:pPr>
    </w:p>
    <w:bookmarkEnd w:id="13"/>
    <w:p>
      <w:pPr>
        <w:pStyle w:val="6"/>
        <w:spacing w:line="240" w:lineRule="atLeast"/>
        <w:rPr>
          <w:rFonts w:ascii="黑体" w:hAnsi="黑体" w:eastAsia="黑体" w:cs="黑体"/>
          <w:bCs/>
          <w:kern w:val="2"/>
        </w:rPr>
      </w:pPr>
      <w:r>
        <w:rPr>
          <w:rFonts w:ascii="黑体" w:hAnsi="黑体" w:eastAsia="黑体" w:cs="宋体"/>
          <w:bCs/>
          <w:color w:val="000000"/>
          <w:szCs w:val="21"/>
        </w:rPr>
        <w:br w:type="page"/>
      </w:r>
      <w:r>
        <w:rPr>
          <w:rFonts w:hint="eastAsia" w:ascii="黑体" w:hAnsi="黑体" w:eastAsia="黑体" w:cs="黑体"/>
          <w:bCs/>
          <w:kern w:val="2"/>
        </w:rPr>
        <w:t>3.4 二级/技师</w:t>
      </w:r>
    </w:p>
    <w:tbl>
      <w:tblPr>
        <w:tblStyle w:val="7"/>
        <w:tblW w:w="931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1.1功能促进</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1.1.1在康复</w:t>
            </w:r>
            <w:r>
              <w:rPr>
                <w:rFonts w:ascii="宋体" w:hAnsi="宋体" w:cs="宋体"/>
                <w:kern w:val="0"/>
                <w:szCs w:val="21"/>
              </w:rPr>
              <w:t>人员指导下，能对认知功能障碍老年人进行日常生活活动能力训练</w:t>
            </w:r>
          </w:p>
          <w:p>
            <w:pPr>
              <w:ind w:right="105" w:rightChars="50" w:firstLine="210" w:firstLineChars="100"/>
              <w:rPr>
                <w:rFonts w:ascii="宋体" w:hAnsi="宋体" w:cs="宋体"/>
                <w:kern w:val="0"/>
                <w:szCs w:val="21"/>
              </w:rPr>
            </w:pPr>
            <w:r>
              <w:rPr>
                <w:rFonts w:hint="eastAsia" w:ascii="宋体" w:hAnsi="宋体" w:cs="宋体"/>
                <w:kern w:val="0"/>
                <w:szCs w:val="21"/>
              </w:rPr>
              <w:t>1.1.2在康复人员指导下，能辅助对轻、中度言语功能障碍老年人进行言语功能训练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1.1.1认知</w:t>
            </w:r>
            <w:r>
              <w:rPr>
                <w:rFonts w:ascii="宋体" w:hAnsi="宋体" w:cs="宋体"/>
                <w:color w:val="000000"/>
                <w:kern w:val="0"/>
                <w:szCs w:val="21"/>
              </w:rPr>
              <w:t>功能障碍</w:t>
            </w:r>
            <w:r>
              <w:rPr>
                <w:rFonts w:hint="eastAsia" w:ascii="宋体" w:hAnsi="宋体" w:cs="宋体"/>
                <w:color w:val="000000"/>
                <w:kern w:val="0"/>
                <w:szCs w:val="21"/>
              </w:rPr>
              <w:t>老年人日常</w:t>
            </w:r>
            <w:r>
              <w:rPr>
                <w:rFonts w:ascii="宋体" w:hAnsi="宋体" w:cs="宋体"/>
                <w:color w:val="000000"/>
                <w:kern w:val="0"/>
                <w:szCs w:val="21"/>
              </w:rPr>
              <w:t>生活</w:t>
            </w:r>
            <w:r>
              <w:rPr>
                <w:rFonts w:hint="eastAsia" w:ascii="宋体" w:hAnsi="宋体" w:cs="宋体"/>
                <w:color w:val="000000"/>
                <w:kern w:val="0"/>
                <w:szCs w:val="21"/>
              </w:rPr>
              <w:t>活动</w:t>
            </w:r>
            <w:r>
              <w:rPr>
                <w:rFonts w:ascii="宋体" w:hAnsi="宋体" w:cs="宋体"/>
                <w:color w:val="000000"/>
                <w:kern w:val="0"/>
                <w:szCs w:val="21"/>
              </w:rPr>
              <w:t>能力特点和基本训练方法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1.1.2言语</w:t>
            </w:r>
            <w:r>
              <w:rPr>
                <w:rFonts w:ascii="宋体" w:hAnsi="宋体" w:cs="宋体"/>
                <w:color w:val="000000"/>
                <w:kern w:val="0"/>
                <w:szCs w:val="21"/>
              </w:rPr>
              <w:t>功能障碍</w:t>
            </w:r>
            <w:r>
              <w:rPr>
                <w:rFonts w:hint="eastAsia" w:ascii="宋体" w:hAnsi="宋体" w:cs="宋体"/>
                <w:color w:val="000000"/>
                <w:kern w:val="0"/>
                <w:szCs w:val="21"/>
              </w:rPr>
              <w:t>特点</w:t>
            </w:r>
            <w:r>
              <w:rPr>
                <w:rFonts w:ascii="宋体" w:hAnsi="宋体" w:cs="宋体"/>
                <w:color w:val="000000"/>
                <w:kern w:val="0"/>
                <w:szCs w:val="21"/>
              </w:rPr>
              <w:t>和基本训练方法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1.2康复</w:t>
            </w:r>
            <w:r>
              <w:rPr>
                <w:rFonts w:ascii="宋体" w:hAnsi="宋体" w:cs="宋体"/>
                <w:kern w:val="0"/>
                <w:szCs w:val="21"/>
              </w:rPr>
              <w:t>评估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1.2.1在康复人员指导下，能辅助</w:t>
            </w:r>
            <w:r>
              <w:rPr>
                <w:rFonts w:ascii="宋体" w:hAnsi="宋体" w:cs="宋体"/>
                <w:kern w:val="0"/>
                <w:szCs w:val="21"/>
              </w:rPr>
              <w:t>评估</w:t>
            </w:r>
            <w:r>
              <w:rPr>
                <w:rFonts w:hint="eastAsia" w:ascii="宋体" w:hAnsi="宋体" w:cs="宋体"/>
                <w:kern w:val="0"/>
                <w:szCs w:val="21"/>
              </w:rPr>
              <w:t>老年人日常生活活动</w:t>
            </w:r>
            <w:r>
              <w:rPr>
                <w:rFonts w:ascii="宋体" w:hAnsi="宋体" w:cs="宋体"/>
                <w:kern w:val="0"/>
                <w:szCs w:val="21"/>
              </w:rPr>
              <w:t>能力康复效果</w:t>
            </w:r>
          </w:p>
          <w:p>
            <w:pPr>
              <w:ind w:right="105" w:rightChars="50" w:firstLine="210" w:firstLineChars="100"/>
              <w:rPr>
                <w:rFonts w:ascii="宋体" w:hAnsi="宋体" w:cs="宋体"/>
                <w:kern w:val="0"/>
                <w:szCs w:val="21"/>
              </w:rPr>
            </w:pPr>
            <w:r>
              <w:rPr>
                <w:rFonts w:ascii="宋体" w:hAnsi="宋体" w:cs="宋体"/>
                <w:kern w:val="0"/>
                <w:szCs w:val="21"/>
              </w:rPr>
              <w:t>1.2.2</w:t>
            </w:r>
            <w:r>
              <w:rPr>
                <w:rFonts w:hint="eastAsia" w:ascii="宋体" w:hAnsi="宋体" w:cs="宋体"/>
                <w:kern w:val="0"/>
                <w:szCs w:val="21"/>
              </w:rPr>
              <w:t>在</w:t>
            </w:r>
            <w:r>
              <w:rPr>
                <w:rFonts w:ascii="宋体" w:hAnsi="宋体" w:cs="宋体"/>
                <w:kern w:val="0"/>
                <w:szCs w:val="21"/>
              </w:rPr>
              <w:t>康复人员指导下，能</w:t>
            </w:r>
            <w:r>
              <w:rPr>
                <w:rFonts w:hint="eastAsia" w:ascii="宋体" w:hAnsi="宋体" w:cs="宋体"/>
                <w:kern w:val="0"/>
                <w:szCs w:val="21"/>
              </w:rPr>
              <w:t>辅助</w:t>
            </w:r>
            <w:r>
              <w:rPr>
                <w:rFonts w:ascii="宋体" w:hAnsi="宋体" w:cs="宋体"/>
                <w:kern w:val="0"/>
                <w:szCs w:val="21"/>
              </w:rPr>
              <w:t>评估老年人运动功能康复效果</w:t>
            </w:r>
          </w:p>
          <w:p>
            <w:pPr>
              <w:ind w:right="105" w:rightChars="50" w:firstLine="210" w:firstLineChars="100"/>
              <w:rPr>
                <w:rFonts w:ascii="宋体" w:hAnsi="宋体" w:cs="宋体"/>
                <w:kern w:val="0"/>
                <w:szCs w:val="21"/>
              </w:rPr>
            </w:pPr>
            <w:r>
              <w:rPr>
                <w:rFonts w:hint="eastAsia" w:ascii="宋体" w:hAnsi="宋体" w:cs="宋体"/>
                <w:kern w:val="0"/>
                <w:szCs w:val="21"/>
              </w:rPr>
              <w:t>1.2.3在</w:t>
            </w:r>
            <w:r>
              <w:rPr>
                <w:rFonts w:ascii="宋体" w:hAnsi="宋体" w:cs="宋体"/>
                <w:kern w:val="0"/>
                <w:szCs w:val="21"/>
              </w:rPr>
              <w:t>康复人员指导下，能</w:t>
            </w:r>
            <w:r>
              <w:rPr>
                <w:rFonts w:hint="eastAsia" w:ascii="宋体" w:hAnsi="宋体" w:cs="宋体"/>
                <w:kern w:val="0"/>
                <w:szCs w:val="21"/>
              </w:rPr>
              <w:t>辅助</w:t>
            </w:r>
            <w:r>
              <w:rPr>
                <w:rFonts w:ascii="宋体" w:hAnsi="宋体" w:cs="宋体"/>
                <w:kern w:val="0"/>
                <w:szCs w:val="21"/>
              </w:rPr>
              <w:t>评估老年人认知</w:t>
            </w:r>
            <w:r>
              <w:rPr>
                <w:rFonts w:hint="eastAsia" w:ascii="宋体" w:hAnsi="宋体" w:cs="宋体"/>
                <w:kern w:val="0"/>
                <w:szCs w:val="21"/>
              </w:rPr>
              <w:t>功能</w:t>
            </w:r>
            <w:r>
              <w:rPr>
                <w:rFonts w:ascii="宋体" w:hAnsi="宋体" w:cs="宋体"/>
                <w:kern w:val="0"/>
                <w:szCs w:val="21"/>
              </w:rPr>
              <w:t>康复效果</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1.2.1老年人日常</w:t>
            </w:r>
            <w:r>
              <w:rPr>
                <w:rFonts w:ascii="宋体" w:hAnsi="宋体" w:cs="宋体"/>
                <w:color w:val="000000"/>
                <w:kern w:val="0"/>
                <w:szCs w:val="21"/>
              </w:rPr>
              <w:t>生活活动能力评估方法</w:t>
            </w:r>
          </w:p>
          <w:p>
            <w:pPr>
              <w:ind w:right="105" w:rightChars="50" w:firstLine="210" w:firstLineChars="100"/>
              <w:rPr>
                <w:rFonts w:ascii="宋体" w:hAnsi="宋体" w:cs="宋体"/>
                <w:color w:val="000000"/>
                <w:kern w:val="0"/>
                <w:szCs w:val="21"/>
              </w:rPr>
            </w:pPr>
            <w:r>
              <w:rPr>
                <w:rFonts w:ascii="宋体" w:hAnsi="宋体" w:cs="宋体"/>
                <w:color w:val="000000"/>
                <w:kern w:val="0"/>
                <w:szCs w:val="21"/>
              </w:rPr>
              <w:t>1.2.2</w:t>
            </w:r>
            <w:r>
              <w:rPr>
                <w:rFonts w:hint="eastAsia" w:ascii="宋体" w:hAnsi="宋体" w:cs="宋体"/>
                <w:color w:val="000000"/>
                <w:kern w:val="0"/>
                <w:szCs w:val="21"/>
              </w:rPr>
              <w:t>老年人</w:t>
            </w:r>
            <w:r>
              <w:rPr>
                <w:rFonts w:ascii="宋体" w:hAnsi="宋体" w:cs="宋体"/>
                <w:color w:val="000000"/>
                <w:kern w:val="0"/>
                <w:szCs w:val="21"/>
              </w:rPr>
              <w:t>运动</w:t>
            </w:r>
            <w:r>
              <w:rPr>
                <w:rFonts w:hint="eastAsia" w:ascii="宋体" w:hAnsi="宋体" w:cs="宋体"/>
                <w:color w:val="000000"/>
                <w:kern w:val="0"/>
                <w:szCs w:val="21"/>
              </w:rPr>
              <w:t>功能评估</w:t>
            </w:r>
            <w:r>
              <w:rPr>
                <w:rFonts w:ascii="宋体" w:hAnsi="宋体" w:cs="宋体"/>
                <w:color w:val="000000"/>
                <w:kern w:val="0"/>
                <w:szCs w:val="21"/>
              </w:rPr>
              <w:t>方法</w:t>
            </w:r>
          </w:p>
          <w:p>
            <w:pPr>
              <w:ind w:right="105" w:rightChars="50" w:firstLine="210" w:firstLineChars="100"/>
              <w:rPr>
                <w:rFonts w:ascii="宋体" w:hAnsi="宋体" w:cs="宋体"/>
                <w:color w:val="000000"/>
                <w:kern w:val="0"/>
                <w:szCs w:val="21"/>
              </w:rPr>
            </w:pPr>
            <w:r>
              <w:rPr>
                <w:rFonts w:ascii="宋体" w:hAnsi="宋体" w:cs="宋体"/>
                <w:color w:val="000000"/>
                <w:kern w:val="0"/>
                <w:szCs w:val="21"/>
              </w:rPr>
              <w:t>1.2.3</w:t>
            </w:r>
            <w:r>
              <w:rPr>
                <w:rFonts w:hint="eastAsia" w:ascii="宋体" w:hAnsi="宋体" w:cs="宋体"/>
                <w:color w:val="000000"/>
                <w:kern w:val="0"/>
                <w:szCs w:val="21"/>
              </w:rPr>
              <w:t>老年人</w:t>
            </w:r>
            <w:r>
              <w:rPr>
                <w:rFonts w:ascii="宋体" w:hAnsi="宋体" w:cs="宋体"/>
                <w:color w:val="000000"/>
                <w:kern w:val="0"/>
                <w:szCs w:val="21"/>
              </w:rPr>
              <w:t>认知功能评估方法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851" w:type="dxa"/>
            <w:vMerge w:val="restart"/>
            <w:vAlign w:val="center"/>
          </w:tcPr>
          <w:p>
            <w:pPr>
              <w:jc w:val="center"/>
              <w:rPr>
                <w:rFonts w:ascii="宋体" w:hAnsi="宋体" w:cs="宋体"/>
                <w:szCs w:val="21"/>
              </w:rPr>
            </w:pPr>
            <w:r>
              <w:rPr>
                <w:rFonts w:hint="eastAsia" w:ascii="宋体" w:hAnsi="宋体" w:cs="宋体"/>
                <w:szCs w:val="21"/>
              </w:rPr>
              <w:t>2.照护</w:t>
            </w:r>
            <w:r>
              <w:rPr>
                <w:rFonts w:ascii="宋体" w:hAnsi="宋体" w:cs="宋体"/>
                <w:szCs w:val="21"/>
              </w:rPr>
              <w:t>评估</w:t>
            </w: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2.1老年人能力评估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2.1.1能制订老年人能力评估的实施计划</w:t>
            </w:r>
          </w:p>
          <w:p>
            <w:pPr>
              <w:ind w:right="105" w:rightChars="50" w:firstLine="210" w:firstLineChars="100"/>
              <w:rPr>
                <w:rFonts w:ascii="宋体" w:hAnsi="宋体" w:cs="宋体"/>
                <w:kern w:val="0"/>
                <w:szCs w:val="21"/>
              </w:rPr>
            </w:pPr>
            <w:r>
              <w:rPr>
                <w:rFonts w:hint="eastAsia" w:ascii="宋体" w:hAnsi="宋体" w:cs="宋体"/>
                <w:kern w:val="0"/>
                <w:szCs w:val="21"/>
              </w:rPr>
              <w:t>2.1.2能对老年人进行能力评估，并划分老年人的照护等级</w:t>
            </w:r>
          </w:p>
          <w:p>
            <w:pPr>
              <w:ind w:right="105" w:rightChars="50" w:firstLine="210" w:firstLineChars="100"/>
              <w:rPr>
                <w:rFonts w:ascii="宋体" w:hAnsi="宋体" w:cs="宋体"/>
                <w:kern w:val="0"/>
                <w:szCs w:val="21"/>
              </w:rPr>
            </w:pPr>
            <w:r>
              <w:rPr>
                <w:rFonts w:hint="eastAsia" w:ascii="宋体" w:hAnsi="宋体" w:cs="宋体"/>
                <w:kern w:val="0"/>
                <w:szCs w:val="21"/>
              </w:rPr>
              <w:t>2.1.3 能对老年人照护风险进行评估，并对照护等级进行调整</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2.1.1老年人能力评估计划的实施方法、步骤和注意事项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2.1.2 老年人照护等级划分知识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2.1.3 老年人照护风险的评估方法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2.2.照护</w:t>
            </w:r>
            <w:r>
              <w:rPr>
                <w:rFonts w:ascii="宋体" w:hAnsi="宋体" w:cs="宋体"/>
                <w:kern w:val="0"/>
                <w:szCs w:val="21"/>
              </w:rPr>
              <w:t>计划制</w:t>
            </w:r>
            <w:r>
              <w:rPr>
                <w:rFonts w:hint="eastAsia" w:ascii="宋体" w:hAnsi="宋体" w:cs="宋体"/>
                <w:kern w:val="0"/>
                <w:szCs w:val="21"/>
              </w:rPr>
              <w:t>订</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2.2.1能识别主要照护问题，并制订照护计划</w:t>
            </w:r>
          </w:p>
          <w:p>
            <w:pPr>
              <w:ind w:right="105" w:rightChars="50" w:firstLine="210" w:firstLineChars="100"/>
              <w:rPr>
                <w:rFonts w:ascii="宋体" w:hAnsi="宋体" w:cs="宋体"/>
                <w:kern w:val="0"/>
                <w:szCs w:val="21"/>
              </w:rPr>
            </w:pPr>
            <w:r>
              <w:rPr>
                <w:rFonts w:hint="eastAsia" w:ascii="宋体" w:hAnsi="宋体" w:cs="宋体"/>
                <w:kern w:val="0"/>
                <w:szCs w:val="21"/>
              </w:rPr>
              <w:t>2.2.2能进行阶段性能力评估，并调整照护计划</w:t>
            </w:r>
          </w:p>
          <w:p>
            <w:pPr>
              <w:ind w:right="105" w:rightChars="50" w:firstLine="210" w:firstLineChars="100"/>
              <w:rPr>
                <w:rFonts w:ascii="宋体" w:hAnsi="宋体" w:cs="宋体"/>
                <w:kern w:val="0"/>
                <w:szCs w:val="21"/>
              </w:rPr>
            </w:pPr>
            <w:r>
              <w:rPr>
                <w:rFonts w:hint="eastAsia" w:ascii="宋体" w:hAnsi="宋体" w:cs="宋体"/>
                <w:kern w:val="0"/>
                <w:szCs w:val="21"/>
              </w:rPr>
              <w:t>2.2.3能撰写能力评估报告</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 老年人的主要照护问题</w:t>
            </w:r>
          </w:p>
          <w:p>
            <w:pPr>
              <w:ind w:right="105" w:rightChars="50" w:firstLine="210" w:firstLineChars="100"/>
              <w:rPr>
                <w:rFonts w:ascii="宋体" w:hAnsi="宋体" w:cs="宋体"/>
                <w:kern w:val="0"/>
                <w:szCs w:val="21"/>
              </w:rPr>
            </w:pPr>
            <w:r>
              <w:rPr>
                <w:rFonts w:hint="eastAsia" w:ascii="宋体" w:hAnsi="宋体" w:cs="宋体"/>
                <w:kern w:val="0"/>
                <w:szCs w:val="21"/>
              </w:rPr>
              <w:t>2.2.2 老年人照护计划的制订、调整方法</w:t>
            </w:r>
          </w:p>
          <w:p>
            <w:pPr>
              <w:ind w:right="105" w:rightChars="50" w:firstLine="210" w:firstLineChars="100"/>
              <w:rPr>
                <w:rFonts w:ascii="宋体" w:hAnsi="宋体" w:cs="宋体"/>
                <w:kern w:val="0"/>
                <w:szCs w:val="21"/>
              </w:rPr>
            </w:pPr>
            <w:r>
              <w:rPr>
                <w:rFonts w:hint="eastAsia" w:ascii="宋体" w:hAnsi="宋体" w:cs="宋体"/>
                <w:kern w:val="0"/>
                <w:szCs w:val="21"/>
              </w:rPr>
              <w:t>2.2.3老年人能力评估报告撰写要求和规范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适老环境和辅具使用评估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.1能对适老环境进行评估，并</w:t>
            </w:r>
            <w:r>
              <w:rPr>
                <w:rFonts w:ascii="宋体" w:hAnsi="宋体" w:cs="宋体"/>
                <w:kern w:val="0"/>
                <w:szCs w:val="21"/>
              </w:rPr>
              <w:t>提出</w:t>
            </w:r>
            <w:r>
              <w:rPr>
                <w:rFonts w:hint="eastAsia" w:ascii="宋体" w:hAnsi="宋体" w:cs="宋体"/>
                <w:kern w:val="0"/>
                <w:szCs w:val="21"/>
              </w:rPr>
              <w:t>整改</w:t>
            </w:r>
            <w:r>
              <w:rPr>
                <w:rFonts w:ascii="宋体" w:hAnsi="宋体" w:cs="宋体"/>
                <w:kern w:val="0"/>
                <w:szCs w:val="21"/>
              </w:rPr>
              <w:t>建议</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.2能对老年人康复辅具使用需求进行评估，并</w:t>
            </w:r>
            <w:r>
              <w:rPr>
                <w:rFonts w:ascii="宋体" w:hAnsi="宋体" w:cs="宋体"/>
                <w:kern w:val="0"/>
                <w:szCs w:val="21"/>
              </w:rPr>
              <w:t>提出</w:t>
            </w:r>
            <w:r>
              <w:rPr>
                <w:rFonts w:hint="eastAsia" w:ascii="宋体" w:hAnsi="宋体" w:cs="宋体"/>
                <w:kern w:val="0"/>
                <w:szCs w:val="21"/>
              </w:rPr>
              <w:t>整改</w:t>
            </w:r>
            <w:r>
              <w:rPr>
                <w:rFonts w:ascii="宋体" w:hAnsi="宋体" w:cs="宋体"/>
                <w:kern w:val="0"/>
                <w:szCs w:val="21"/>
              </w:rPr>
              <w:t>建议</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3</w:t>
            </w:r>
            <w:r>
              <w:rPr>
                <w:rFonts w:hint="eastAsia" w:ascii="宋体" w:hAnsi="宋体" w:cs="宋体"/>
                <w:color w:val="000000"/>
                <w:kern w:val="0"/>
                <w:szCs w:val="21"/>
              </w:rPr>
              <w:t>.1适老环境评估方法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3</w:t>
            </w:r>
            <w:r>
              <w:rPr>
                <w:rFonts w:hint="eastAsia" w:ascii="宋体" w:hAnsi="宋体" w:cs="宋体"/>
                <w:color w:val="000000"/>
                <w:kern w:val="0"/>
                <w:szCs w:val="21"/>
              </w:rPr>
              <w:t>.2老年人康复辅具使用需求评估方法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质</w:t>
            </w:r>
          </w:p>
          <w:p>
            <w:pPr>
              <w:jc w:val="center"/>
              <w:rPr>
                <w:rFonts w:ascii="宋体" w:hAnsi="宋体" w:cs="宋体"/>
                <w:color w:val="000000"/>
                <w:szCs w:val="21"/>
              </w:rPr>
            </w:pPr>
            <w:r>
              <w:rPr>
                <w:rFonts w:hint="eastAsia" w:ascii="宋体" w:hAnsi="宋体" w:cs="宋体"/>
                <w:color w:val="000000"/>
                <w:szCs w:val="21"/>
              </w:rPr>
              <w:t>量</w:t>
            </w:r>
          </w:p>
          <w:p>
            <w:pPr>
              <w:jc w:val="center"/>
              <w:rPr>
                <w:rFonts w:ascii="宋体" w:hAnsi="宋体" w:cs="宋体"/>
                <w:color w:val="000000"/>
                <w:szCs w:val="21"/>
              </w:rPr>
            </w:pPr>
            <w:r>
              <w:rPr>
                <w:rFonts w:hint="eastAsia" w:ascii="宋体" w:hAnsi="宋体" w:cs="宋体"/>
                <w:color w:val="000000"/>
                <w:szCs w:val="21"/>
              </w:rPr>
              <w:t>管</w:t>
            </w:r>
          </w:p>
          <w:p>
            <w:pPr>
              <w:jc w:val="center"/>
              <w:rPr>
                <w:rFonts w:ascii="宋体" w:hAnsi="宋体" w:cs="宋体"/>
                <w:color w:val="000000"/>
                <w:szCs w:val="21"/>
              </w:rPr>
            </w:pPr>
            <w:r>
              <w:rPr>
                <w:rFonts w:hint="eastAsia" w:ascii="宋体" w:hAnsi="宋体" w:cs="宋体"/>
                <w:color w:val="000000"/>
                <w:szCs w:val="21"/>
              </w:rPr>
              <w:t>理</w:t>
            </w: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3.1质量监督</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3.1.1能对照护服务效果进行监督</w:t>
            </w:r>
          </w:p>
          <w:p>
            <w:pPr>
              <w:ind w:right="105" w:rightChars="50" w:firstLine="210" w:firstLineChars="100"/>
              <w:rPr>
                <w:rFonts w:ascii="宋体" w:hAnsi="宋体" w:cs="宋体"/>
                <w:kern w:val="0"/>
                <w:szCs w:val="21"/>
              </w:rPr>
            </w:pPr>
            <w:r>
              <w:rPr>
                <w:rFonts w:hint="eastAsia" w:ascii="宋体" w:hAnsi="宋体" w:cs="宋体"/>
                <w:kern w:val="0"/>
                <w:szCs w:val="21"/>
              </w:rPr>
              <w:t>3.1.2能对人员管理效果进行监督</w:t>
            </w:r>
          </w:p>
          <w:p>
            <w:pPr>
              <w:ind w:right="105" w:rightChars="50" w:firstLine="210" w:firstLineChars="100"/>
              <w:rPr>
                <w:rFonts w:ascii="宋体" w:hAnsi="宋体" w:cs="宋体"/>
                <w:kern w:val="0"/>
                <w:szCs w:val="21"/>
              </w:rPr>
            </w:pPr>
            <w:r>
              <w:rPr>
                <w:rFonts w:hint="eastAsia" w:ascii="宋体" w:hAnsi="宋体" w:cs="宋体"/>
                <w:kern w:val="0"/>
                <w:szCs w:val="21"/>
              </w:rPr>
              <w:t>3.1.3能对服务保障进行监督</w:t>
            </w:r>
          </w:p>
          <w:p>
            <w:pPr>
              <w:ind w:right="105" w:rightChars="50" w:firstLine="210" w:firstLineChars="100"/>
              <w:rPr>
                <w:rFonts w:ascii="宋体" w:hAnsi="宋体" w:cs="宋体"/>
                <w:kern w:val="0"/>
                <w:szCs w:val="21"/>
              </w:rPr>
            </w:pPr>
            <w:r>
              <w:rPr>
                <w:rFonts w:hint="eastAsia" w:ascii="宋体" w:hAnsi="宋体" w:cs="宋体"/>
                <w:kern w:val="0"/>
                <w:szCs w:val="21"/>
              </w:rPr>
              <w:t>3.1.4能对服务安全进行监管</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3.1.1照护服务效果监督的方法</w:t>
            </w:r>
          </w:p>
          <w:p>
            <w:pPr>
              <w:ind w:right="105" w:rightChars="50" w:firstLine="210" w:firstLineChars="100"/>
              <w:rPr>
                <w:rFonts w:ascii="宋体" w:hAnsi="宋体" w:cs="宋体"/>
                <w:kern w:val="0"/>
                <w:szCs w:val="21"/>
              </w:rPr>
            </w:pPr>
            <w:r>
              <w:rPr>
                <w:rFonts w:hint="eastAsia" w:ascii="宋体" w:hAnsi="宋体" w:cs="宋体"/>
                <w:kern w:val="0"/>
                <w:szCs w:val="21"/>
              </w:rPr>
              <w:t>3.1.2人员管理效果监督的方法</w:t>
            </w:r>
          </w:p>
          <w:p>
            <w:pPr>
              <w:ind w:right="105" w:rightChars="50" w:firstLine="210" w:firstLineChars="100"/>
              <w:rPr>
                <w:rFonts w:ascii="宋体" w:hAnsi="宋体" w:cs="宋体"/>
                <w:kern w:val="0"/>
                <w:szCs w:val="21"/>
              </w:rPr>
            </w:pPr>
            <w:r>
              <w:rPr>
                <w:rFonts w:hint="eastAsia" w:ascii="宋体" w:hAnsi="宋体" w:cs="宋体"/>
                <w:kern w:val="0"/>
                <w:szCs w:val="21"/>
              </w:rPr>
              <w:t>3.1.3服务保障监督的方法</w:t>
            </w:r>
          </w:p>
          <w:p>
            <w:pPr>
              <w:ind w:right="105" w:rightChars="50" w:firstLine="210" w:firstLineChars="100"/>
              <w:rPr>
                <w:rFonts w:ascii="宋体" w:hAnsi="宋体" w:cs="宋体"/>
                <w:kern w:val="0"/>
                <w:szCs w:val="21"/>
              </w:rPr>
            </w:pPr>
            <w:r>
              <w:rPr>
                <w:rFonts w:hint="eastAsia" w:ascii="宋体" w:hAnsi="宋体" w:cs="宋体"/>
                <w:kern w:val="0"/>
                <w:szCs w:val="21"/>
              </w:rPr>
              <w:t>3.1.4服务安全监管的方法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3.2质量控制</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3.2.1能对照护服务的实施进行管理</w:t>
            </w:r>
          </w:p>
          <w:p>
            <w:pPr>
              <w:ind w:right="105" w:rightChars="50" w:firstLine="210" w:firstLineChars="100"/>
              <w:rPr>
                <w:rFonts w:ascii="宋体" w:hAnsi="宋体" w:cs="宋体"/>
                <w:kern w:val="0"/>
                <w:szCs w:val="21"/>
              </w:rPr>
            </w:pPr>
            <w:r>
              <w:rPr>
                <w:rFonts w:hint="eastAsia" w:ascii="宋体" w:hAnsi="宋体" w:cs="宋体"/>
                <w:kern w:val="0"/>
                <w:szCs w:val="21"/>
              </w:rPr>
              <w:t>3.2.2能对服务人员进行管理</w:t>
            </w:r>
          </w:p>
          <w:p>
            <w:pPr>
              <w:ind w:right="105" w:rightChars="50" w:firstLine="210" w:firstLineChars="100"/>
              <w:rPr>
                <w:rFonts w:ascii="宋体" w:hAnsi="宋体" w:cs="宋体"/>
                <w:kern w:val="0"/>
                <w:szCs w:val="21"/>
              </w:rPr>
            </w:pPr>
            <w:r>
              <w:rPr>
                <w:rFonts w:hint="eastAsia" w:ascii="宋体" w:hAnsi="宋体" w:cs="宋体"/>
                <w:kern w:val="0"/>
                <w:szCs w:val="21"/>
              </w:rPr>
              <w:t>3.2.3能落实服务保障的要求</w:t>
            </w:r>
          </w:p>
          <w:p>
            <w:pPr>
              <w:ind w:right="105" w:rightChars="50" w:firstLine="210" w:firstLineChars="100"/>
              <w:rPr>
                <w:rFonts w:ascii="宋体" w:hAnsi="宋体" w:cs="宋体"/>
                <w:kern w:val="0"/>
                <w:szCs w:val="21"/>
              </w:rPr>
            </w:pPr>
            <w:r>
              <w:rPr>
                <w:rFonts w:hint="eastAsia" w:ascii="宋体" w:hAnsi="宋体" w:cs="宋体"/>
                <w:kern w:val="0"/>
                <w:szCs w:val="21"/>
              </w:rPr>
              <w:t>3.2.4能执行服务安全的要求</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3.2.1照护服务实施过程的管理方法</w:t>
            </w:r>
          </w:p>
          <w:p>
            <w:pPr>
              <w:ind w:right="105" w:rightChars="50" w:firstLine="210" w:firstLineChars="100"/>
              <w:rPr>
                <w:rFonts w:ascii="宋体" w:hAnsi="宋体" w:cs="宋体"/>
                <w:kern w:val="0"/>
                <w:szCs w:val="21"/>
              </w:rPr>
            </w:pPr>
            <w:r>
              <w:rPr>
                <w:rFonts w:hint="eastAsia" w:ascii="宋体" w:hAnsi="宋体" w:cs="宋体"/>
                <w:kern w:val="0"/>
                <w:szCs w:val="21"/>
              </w:rPr>
              <w:t>3.2.2服务人员的管理方法</w:t>
            </w:r>
          </w:p>
          <w:p>
            <w:pPr>
              <w:ind w:right="105" w:rightChars="50" w:firstLine="210" w:firstLineChars="100"/>
              <w:rPr>
                <w:rFonts w:ascii="宋体" w:hAnsi="宋体" w:cs="宋体"/>
                <w:kern w:val="0"/>
                <w:szCs w:val="21"/>
              </w:rPr>
            </w:pPr>
            <w:r>
              <w:rPr>
                <w:rFonts w:hint="eastAsia" w:ascii="宋体" w:hAnsi="宋体" w:cs="宋体"/>
                <w:kern w:val="0"/>
                <w:szCs w:val="21"/>
              </w:rPr>
              <w:t>3.2.3服务保障的要求</w:t>
            </w:r>
          </w:p>
          <w:p>
            <w:pPr>
              <w:ind w:right="105" w:rightChars="50" w:firstLine="210" w:firstLineChars="100"/>
              <w:rPr>
                <w:rFonts w:ascii="宋体" w:hAnsi="宋体" w:cs="宋体"/>
                <w:kern w:val="0"/>
                <w:szCs w:val="21"/>
              </w:rPr>
            </w:pPr>
            <w:r>
              <w:rPr>
                <w:rFonts w:hint="eastAsia" w:ascii="宋体" w:hAnsi="宋体" w:cs="宋体"/>
                <w:kern w:val="0"/>
                <w:szCs w:val="21"/>
              </w:rPr>
              <w:t>3.2.4服务安全的要求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4.</w:t>
            </w:r>
          </w:p>
          <w:p>
            <w:pPr>
              <w:jc w:val="center"/>
              <w:rPr>
                <w:rFonts w:ascii="宋体" w:hAnsi="宋体" w:cs="宋体"/>
                <w:color w:val="000000"/>
                <w:szCs w:val="21"/>
              </w:rPr>
            </w:pPr>
            <w:r>
              <w:rPr>
                <w:rFonts w:hint="eastAsia" w:ascii="宋体" w:hAnsi="宋体" w:cs="宋体"/>
                <w:color w:val="000000"/>
                <w:szCs w:val="21"/>
              </w:rPr>
              <w:t>培</w:t>
            </w:r>
          </w:p>
          <w:p>
            <w:pPr>
              <w:jc w:val="center"/>
              <w:rPr>
                <w:rFonts w:ascii="宋体" w:hAnsi="宋体" w:cs="宋体"/>
                <w:color w:val="000000"/>
                <w:szCs w:val="21"/>
              </w:rPr>
            </w:pPr>
            <w:r>
              <w:rPr>
                <w:rFonts w:hint="eastAsia" w:ascii="宋体" w:hAnsi="宋体" w:cs="宋体"/>
                <w:color w:val="000000"/>
                <w:szCs w:val="21"/>
              </w:rPr>
              <w:t>训</w:t>
            </w:r>
          </w:p>
          <w:p>
            <w:pPr>
              <w:jc w:val="center"/>
              <w:rPr>
                <w:rFonts w:ascii="宋体" w:hAnsi="宋体" w:cs="宋体"/>
                <w:color w:val="000000"/>
                <w:szCs w:val="21"/>
              </w:rPr>
            </w:pPr>
            <w:r>
              <w:rPr>
                <w:rFonts w:hint="eastAsia" w:ascii="宋体" w:hAnsi="宋体" w:cs="宋体"/>
                <w:color w:val="000000"/>
                <w:szCs w:val="21"/>
              </w:rPr>
              <w:t>指</w:t>
            </w:r>
          </w:p>
          <w:p>
            <w:pPr>
              <w:jc w:val="center"/>
              <w:rPr>
                <w:rFonts w:ascii="宋体" w:hAnsi="宋体" w:cs="宋体"/>
                <w:color w:val="000000"/>
                <w:szCs w:val="21"/>
              </w:rPr>
            </w:pPr>
            <w:r>
              <w:rPr>
                <w:rFonts w:hint="eastAsia" w:ascii="宋体" w:hAnsi="宋体" w:cs="宋体"/>
                <w:color w:val="000000"/>
                <w:szCs w:val="21"/>
              </w:rPr>
              <w:t>导</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4.1</w:t>
            </w:r>
            <w:r>
              <w:rPr>
                <w:rFonts w:hint="eastAsia" w:ascii="宋体" w:hAnsi="宋体" w:cs="宋体"/>
                <w:color w:val="000000"/>
                <w:kern w:val="0"/>
                <w:szCs w:val="21"/>
              </w:rPr>
              <w:t xml:space="preserve"> </w:t>
            </w:r>
            <w:r>
              <w:rPr>
                <w:rFonts w:hint="eastAsia" w:ascii="宋体" w:hAnsi="宋体" w:cs="宋体"/>
                <w:color w:val="000000"/>
                <w:szCs w:val="21"/>
              </w:rPr>
              <w:t>理论</w:t>
            </w:r>
            <w:r>
              <w:rPr>
                <w:rFonts w:ascii="宋体" w:hAnsi="宋体" w:cs="宋体"/>
                <w:color w:val="000000"/>
                <w:szCs w:val="21"/>
              </w:rPr>
              <w:t>培训</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4.1.1能对三级/高级工及以下级别人员进行照护知识培训</w:t>
            </w:r>
          </w:p>
          <w:p>
            <w:pPr>
              <w:ind w:right="105" w:rightChars="50" w:firstLine="210" w:firstLineChars="100"/>
              <w:rPr>
                <w:rFonts w:ascii="宋体" w:hAnsi="宋体" w:cs="宋体"/>
                <w:kern w:val="0"/>
                <w:szCs w:val="21"/>
              </w:rPr>
            </w:pPr>
            <w:r>
              <w:rPr>
                <w:rFonts w:hint="eastAsia" w:ascii="宋体" w:hAnsi="宋体" w:cs="宋体"/>
                <w:kern w:val="0"/>
                <w:szCs w:val="21"/>
              </w:rPr>
              <w:t>4.1.</w:t>
            </w:r>
            <w:r>
              <w:rPr>
                <w:rFonts w:ascii="宋体" w:hAnsi="宋体" w:cs="宋体"/>
                <w:kern w:val="0"/>
                <w:szCs w:val="21"/>
              </w:rPr>
              <w:t>2</w:t>
            </w:r>
            <w:r>
              <w:rPr>
                <w:rFonts w:hint="eastAsia" w:ascii="宋体" w:hAnsi="宋体" w:cs="宋体"/>
                <w:kern w:val="0"/>
                <w:szCs w:val="21"/>
              </w:rPr>
              <w:t>能制订培训计划，编写培训教案</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4.1.1三级</w:t>
            </w:r>
            <w:r>
              <w:rPr>
                <w:rFonts w:hint="eastAsia" w:ascii="宋体" w:hAnsi="宋体" w:cs="宋体"/>
                <w:kern w:val="0"/>
                <w:szCs w:val="21"/>
              </w:rPr>
              <w:t>/高级工及以下级别人员</w:t>
            </w:r>
            <w:r>
              <w:rPr>
                <w:rFonts w:hint="eastAsia" w:ascii="宋体" w:hAnsi="宋体" w:cs="宋体"/>
                <w:color w:val="000000"/>
                <w:kern w:val="0"/>
                <w:szCs w:val="21"/>
              </w:rPr>
              <w:t>常用知识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4.1.2培训的基本方法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4.1.3培训计划的制订方法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4.2技术</w:t>
            </w:r>
            <w:r>
              <w:rPr>
                <w:rFonts w:ascii="宋体" w:hAnsi="宋体" w:cs="宋体"/>
                <w:color w:val="000000"/>
                <w:szCs w:val="21"/>
              </w:rPr>
              <w:t>指导</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4.2.1能对三级/高级工及以下级别人员进行照护技术技能的培训</w:t>
            </w:r>
          </w:p>
          <w:p>
            <w:pPr>
              <w:ind w:right="105" w:rightChars="50" w:firstLine="210" w:firstLineChars="100"/>
              <w:rPr>
                <w:rFonts w:ascii="宋体" w:hAnsi="宋体" w:cs="宋体"/>
                <w:kern w:val="0"/>
                <w:szCs w:val="21"/>
              </w:rPr>
            </w:pPr>
            <w:r>
              <w:rPr>
                <w:rFonts w:hint="eastAsia" w:ascii="宋体" w:hAnsi="宋体" w:cs="宋体"/>
                <w:kern w:val="0"/>
                <w:szCs w:val="21"/>
              </w:rPr>
              <w:t xml:space="preserve">4.2.2能传授养老服务与管理的经验与技能 </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4.2.1三级</w:t>
            </w:r>
            <w:r>
              <w:rPr>
                <w:rFonts w:hint="eastAsia" w:ascii="宋体" w:hAnsi="宋体" w:cs="宋体"/>
                <w:kern w:val="0"/>
                <w:szCs w:val="21"/>
              </w:rPr>
              <w:t>/高级工及以下级别人员</w:t>
            </w:r>
            <w:r>
              <w:rPr>
                <w:rFonts w:hint="eastAsia" w:ascii="宋体" w:hAnsi="宋体" w:cs="宋体"/>
                <w:color w:val="000000"/>
                <w:kern w:val="0"/>
                <w:szCs w:val="21"/>
              </w:rPr>
              <w:t>常用技能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w:t>
            </w:r>
            <w:r>
              <w:rPr>
                <w:rFonts w:ascii="宋体" w:hAnsi="宋体" w:cs="宋体"/>
                <w:color w:val="000000"/>
                <w:kern w:val="0"/>
                <w:szCs w:val="21"/>
              </w:rPr>
              <w:t>2</w:t>
            </w:r>
            <w:r>
              <w:rPr>
                <w:rFonts w:hint="eastAsia" w:ascii="宋体" w:hAnsi="宋体" w:cs="宋体"/>
                <w:color w:val="000000"/>
                <w:kern w:val="0"/>
                <w:szCs w:val="21"/>
              </w:rPr>
              <w:t>服务与管理经验的总结方法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w:t>
            </w:r>
            <w:r>
              <w:rPr>
                <w:rFonts w:ascii="宋体" w:hAnsi="宋体" w:cs="宋体"/>
                <w:color w:val="000000"/>
                <w:kern w:val="0"/>
                <w:szCs w:val="21"/>
              </w:rPr>
              <w:t>3</w:t>
            </w:r>
            <w:r>
              <w:rPr>
                <w:rFonts w:hint="eastAsia" w:ascii="宋体" w:hAnsi="宋体" w:cs="宋体"/>
                <w:color w:val="000000"/>
                <w:kern w:val="0"/>
                <w:szCs w:val="21"/>
              </w:rPr>
              <w:t>组织实施教学的方法</w:t>
            </w:r>
          </w:p>
        </w:tc>
      </w:tr>
    </w:tbl>
    <w:p>
      <w:pPr>
        <w:spacing w:line="240" w:lineRule="atLeast"/>
        <w:rPr>
          <w:rStyle w:val="9"/>
          <w:rFonts w:ascii="宋体" w:hAnsi="宋体"/>
          <w:color w:val="000000"/>
          <w:szCs w:val="21"/>
        </w:rPr>
      </w:pPr>
    </w:p>
    <w:p>
      <w:pPr>
        <w:pStyle w:val="6"/>
        <w:spacing w:line="240" w:lineRule="atLeast"/>
        <w:rPr>
          <w:rFonts w:ascii="黑体" w:hAnsi="黑体" w:eastAsia="黑体" w:cs="黑体"/>
          <w:bCs/>
          <w:kern w:val="2"/>
        </w:rPr>
      </w:pPr>
      <w:r>
        <w:rPr>
          <w:rStyle w:val="9"/>
          <w:color w:val="000000"/>
          <w:szCs w:val="21"/>
        </w:rPr>
        <w:br w:type="page"/>
      </w:r>
      <w:r>
        <w:rPr>
          <w:rFonts w:hint="eastAsia" w:ascii="黑体" w:hAnsi="黑体" w:eastAsia="黑体" w:cs="黑体"/>
          <w:bCs/>
          <w:kern w:val="2"/>
        </w:rPr>
        <w:t xml:space="preserve">3.5 一级/高级技师 </w:t>
      </w:r>
    </w:p>
    <w:tbl>
      <w:tblPr>
        <w:tblStyle w:val="7"/>
        <w:tblW w:w="9265"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276"/>
        <w:gridCol w:w="3545"/>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27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545"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550"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94" w:type="dxa"/>
            <w:vMerge w:val="restart"/>
            <w:vAlign w:val="center"/>
          </w:tcPr>
          <w:p>
            <w:pPr>
              <w:jc w:val="center"/>
              <w:rPr>
                <w:rFonts w:ascii="宋体" w:hAnsi="宋体" w:cs="宋体"/>
                <w:szCs w:val="21"/>
              </w:rPr>
            </w:pPr>
            <w:r>
              <w:rPr>
                <w:rFonts w:hint="eastAsia" w:ascii="宋体" w:hAnsi="宋体" w:cs="宋体"/>
                <w:szCs w:val="21"/>
              </w:rPr>
              <w:t>1.照护评估</w:t>
            </w:r>
          </w:p>
        </w:tc>
        <w:tc>
          <w:tcPr>
            <w:tcW w:w="1276" w:type="dxa"/>
            <w:vAlign w:val="center"/>
          </w:tcPr>
          <w:p>
            <w:pPr>
              <w:ind w:firstLine="210" w:firstLineChars="100"/>
              <w:rPr>
                <w:rFonts w:ascii="宋体" w:hAnsi="宋体" w:cs="宋体"/>
                <w:color w:val="000000"/>
                <w:kern w:val="0"/>
                <w:szCs w:val="21"/>
              </w:rPr>
            </w:pPr>
            <w:r>
              <w:rPr>
                <w:rFonts w:hint="eastAsia" w:ascii="宋体" w:hAnsi="宋体" w:cs="宋体"/>
                <w:kern w:val="0"/>
                <w:szCs w:val="21"/>
              </w:rPr>
              <w:t>1.1专项功能评估</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 能对老年人常见身体、心理和社会功能等进行专项评估，能识别照护的特殊问题</w:t>
            </w:r>
          </w:p>
          <w:p>
            <w:pPr>
              <w:ind w:right="105" w:rightChars="50" w:firstLine="210" w:firstLineChars="100"/>
              <w:rPr>
                <w:rFonts w:ascii="宋体" w:hAnsi="宋体" w:cs="宋体"/>
                <w:kern w:val="0"/>
                <w:szCs w:val="21"/>
              </w:rPr>
            </w:pPr>
            <w:r>
              <w:rPr>
                <w:rFonts w:hint="eastAsia" w:ascii="宋体" w:hAnsi="宋体" w:cs="宋体"/>
                <w:kern w:val="0"/>
                <w:szCs w:val="21"/>
              </w:rPr>
              <w:t>1.1.2能制订老年人常见身体、心理和社会功能专项评估的实施计划</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1.1.1老年人专项功能评估内容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1.1.2 老年人专项功能评估计划的实施方法、步骤和注意事项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94" w:type="dxa"/>
            <w:vMerge w:val="continue"/>
            <w:vAlign w:val="center"/>
          </w:tcPr>
          <w:p>
            <w:pPr>
              <w:jc w:val="center"/>
              <w:rPr>
                <w:rFonts w:ascii="宋体" w:hAnsi="宋体" w:cs="宋体"/>
                <w:szCs w:val="21"/>
              </w:rPr>
            </w:pP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1.2照护计划</w:t>
            </w:r>
            <w:r>
              <w:rPr>
                <w:rFonts w:ascii="宋体" w:hAnsi="宋体" w:cs="宋体"/>
                <w:kern w:val="0"/>
                <w:szCs w:val="21"/>
              </w:rPr>
              <w:t>完善</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.1能进行阶段性功能评估，并调整照护计划</w:t>
            </w:r>
          </w:p>
          <w:p>
            <w:pPr>
              <w:ind w:right="105" w:rightChars="50" w:firstLine="210" w:firstLineChars="100"/>
              <w:rPr>
                <w:rFonts w:ascii="宋体" w:hAnsi="宋体" w:cs="宋体"/>
                <w:kern w:val="0"/>
                <w:szCs w:val="21"/>
              </w:rPr>
            </w:pPr>
            <w:r>
              <w:rPr>
                <w:rFonts w:hint="eastAsia" w:ascii="宋体" w:hAnsi="宋体" w:cs="宋体"/>
                <w:kern w:val="0"/>
                <w:szCs w:val="21"/>
              </w:rPr>
              <w:t>1.2.2能撰写专项功能评估报告</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w:t>
            </w:r>
            <w:r>
              <w:rPr>
                <w:rFonts w:ascii="宋体" w:hAnsi="宋体" w:cs="宋体"/>
                <w:color w:val="000000"/>
                <w:kern w:val="0"/>
                <w:szCs w:val="21"/>
              </w:rPr>
              <w:t>1</w:t>
            </w:r>
            <w:r>
              <w:rPr>
                <w:rFonts w:hint="eastAsia" w:ascii="宋体" w:hAnsi="宋体" w:cs="宋体"/>
                <w:color w:val="000000"/>
                <w:kern w:val="0"/>
                <w:szCs w:val="21"/>
              </w:rPr>
              <w:t>阶段性专项功能评估方法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1.2.2老年人照护计划的制订、调整方法和要求</w:t>
            </w:r>
          </w:p>
          <w:p>
            <w:pPr>
              <w:ind w:right="105" w:rightChars="50" w:firstLine="210" w:firstLineChars="100"/>
              <w:rPr>
                <w:rFonts w:ascii="宋体" w:hAnsi="宋体" w:cs="宋体"/>
                <w:kern w:val="0"/>
                <w:szCs w:val="21"/>
              </w:rPr>
            </w:pPr>
            <w:r>
              <w:rPr>
                <w:rFonts w:hint="eastAsia" w:ascii="宋体" w:hAnsi="宋体" w:cs="宋体"/>
                <w:color w:val="000000"/>
                <w:kern w:val="0"/>
                <w:szCs w:val="21"/>
              </w:rPr>
              <w:t>1.2.3老年人专项功能评估报告撰写要求和规范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894" w:type="dxa"/>
            <w:vMerge w:val="continue"/>
            <w:vAlign w:val="center"/>
          </w:tcPr>
          <w:p>
            <w:pPr>
              <w:jc w:val="center"/>
              <w:rPr>
                <w:rFonts w:ascii="宋体" w:hAnsi="宋体" w:cs="宋体"/>
                <w:szCs w:val="21"/>
              </w:rPr>
            </w:pP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xml:space="preserve"> 评估管理</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.1能组织、督导评估人员开展评估</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.2能在评估时对复杂情况进行个案处理</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.3能对评估实施方案进行持续改进</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.4能按照评估规范要求，处理有争议的评估结果</w:t>
            </w:r>
          </w:p>
        </w:tc>
        <w:tc>
          <w:tcPr>
            <w:tcW w:w="3550"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.1评估人员的组织与管理方法</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xml:space="preserve">.2 复杂情况评估个案处理的相关知识及方法 </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xml:space="preserve">.3评估实施方案的改进方法       </w:t>
            </w:r>
          </w:p>
          <w:p>
            <w:pPr>
              <w:ind w:right="105" w:rightChars="50" w:firstLine="210" w:firstLineChars="100"/>
              <w:rPr>
                <w:rFonts w:ascii="宋体" w:hAnsi="宋体" w:cs="宋体"/>
                <w:color w:val="000000"/>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.4评估结果争议的处理方法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94"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质</w:t>
            </w:r>
          </w:p>
          <w:p>
            <w:pPr>
              <w:jc w:val="center"/>
              <w:rPr>
                <w:rFonts w:ascii="宋体" w:hAnsi="宋体" w:cs="宋体"/>
                <w:color w:val="000000"/>
                <w:szCs w:val="21"/>
              </w:rPr>
            </w:pPr>
            <w:r>
              <w:rPr>
                <w:rFonts w:hint="eastAsia" w:ascii="宋体" w:hAnsi="宋体" w:cs="宋体"/>
                <w:color w:val="000000"/>
                <w:szCs w:val="21"/>
              </w:rPr>
              <w:t>量</w:t>
            </w:r>
          </w:p>
          <w:p>
            <w:pPr>
              <w:jc w:val="center"/>
              <w:rPr>
                <w:rFonts w:ascii="宋体" w:hAnsi="宋体" w:cs="宋体"/>
                <w:color w:val="000000"/>
                <w:szCs w:val="21"/>
              </w:rPr>
            </w:pPr>
            <w:r>
              <w:rPr>
                <w:rFonts w:hint="eastAsia" w:ascii="宋体" w:hAnsi="宋体" w:cs="宋体"/>
                <w:color w:val="000000"/>
                <w:szCs w:val="21"/>
              </w:rPr>
              <w:t>管</w:t>
            </w:r>
          </w:p>
          <w:p>
            <w:pPr>
              <w:jc w:val="center"/>
              <w:rPr>
                <w:rFonts w:ascii="宋体" w:hAnsi="宋体" w:cs="宋体"/>
                <w:color w:val="000000"/>
                <w:szCs w:val="21"/>
              </w:rPr>
            </w:pPr>
            <w:r>
              <w:rPr>
                <w:rFonts w:hint="eastAsia" w:ascii="宋体" w:hAnsi="宋体" w:cs="宋体"/>
                <w:color w:val="000000"/>
                <w:szCs w:val="21"/>
              </w:rPr>
              <w:t>理</w:t>
            </w: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2.1机构内部管理</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2.1.1能建立质量管理体系</w:t>
            </w:r>
          </w:p>
          <w:p>
            <w:pPr>
              <w:ind w:right="105" w:rightChars="50" w:firstLine="210" w:firstLineChars="100"/>
              <w:rPr>
                <w:rFonts w:ascii="宋体" w:hAnsi="宋体" w:cs="宋体"/>
                <w:kern w:val="0"/>
                <w:szCs w:val="21"/>
              </w:rPr>
            </w:pPr>
            <w:r>
              <w:rPr>
                <w:rFonts w:hint="eastAsia" w:ascii="宋体" w:hAnsi="宋体" w:cs="宋体"/>
                <w:kern w:val="0"/>
                <w:szCs w:val="21"/>
              </w:rPr>
              <w:t>2.1.2能制订组织内的质量规范、评价指标</w:t>
            </w:r>
          </w:p>
          <w:p>
            <w:pPr>
              <w:ind w:right="105" w:rightChars="50" w:firstLine="210" w:firstLineChars="100"/>
              <w:rPr>
                <w:rFonts w:ascii="宋体" w:hAnsi="宋体" w:cs="宋体"/>
                <w:kern w:val="0"/>
                <w:szCs w:val="21"/>
              </w:rPr>
            </w:pPr>
            <w:r>
              <w:rPr>
                <w:rFonts w:hint="eastAsia" w:ascii="宋体" w:hAnsi="宋体" w:cs="宋体"/>
                <w:kern w:val="0"/>
                <w:szCs w:val="21"/>
              </w:rPr>
              <w:t>2.1.3能组织实施质量评价</w:t>
            </w:r>
          </w:p>
          <w:p>
            <w:pPr>
              <w:ind w:right="105" w:rightChars="50" w:firstLine="210" w:firstLineChars="100"/>
              <w:rPr>
                <w:rFonts w:ascii="宋体" w:hAnsi="宋体" w:cs="宋体"/>
                <w:kern w:val="0"/>
                <w:szCs w:val="21"/>
              </w:rPr>
            </w:pPr>
            <w:r>
              <w:rPr>
                <w:rFonts w:hint="eastAsia" w:ascii="宋体" w:hAnsi="宋体" w:cs="宋体"/>
                <w:kern w:val="0"/>
                <w:szCs w:val="21"/>
              </w:rPr>
              <w:t>2.1.4能对内部质量管理做出分析，制订整改计划</w:t>
            </w:r>
          </w:p>
        </w:tc>
        <w:tc>
          <w:tcPr>
            <w:tcW w:w="3550"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2.1.1质量管理体系相关知识</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2.1.2质量评价的基本方法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94" w:type="dxa"/>
            <w:vMerge w:val="continue"/>
            <w:vAlign w:val="center"/>
          </w:tcPr>
          <w:p>
            <w:pPr>
              <w:jc w:val="center"/>
              <w:rPr>
                <w:rFonts w:ascii="宋体" w:hAnsi="宋体" w:cs="宋体"/>
                <w:color w:val="000000"/>
                <w:szCs w:val="21"/>
              </w:rPr>
            </w:pP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2.2质量系统评价</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2.2.1能评价机构或组织的服务及管理质量</w:t>
            </w:r>
          </w:p>
          <w:p>
            <w:pPr>
              <w:ind w:right="105" w:rightChars="50" w:firstLine="210" w:firstLineChars="100"/>
              <w:rPr>
                <w:rFonts w:ascii="宋体" w:hAnsi="宋体" w:cs="宋体"/>
                <w:kern w:val="0"/>
                <w:szCs w:val="21"/>
              </w:rPr>
            </w:pPr>
            <w:r>
              <w:rPr>
                <w:rFonts w:hint="eastAsia" w:ascii="宋体" w:hAnsi="宋体" w:cs="宋体"/>
                <w:kern w:val="0"/>
                <w:szCs w:val="21"/>
              </w:rPr>
              <w:t>2.2.2能发现机构或组织存在的质量问题，并提出整改建议</w:t>
            </w:r>
          </w:p>
          <w:p>
            <w:pPr>
              <w:ind w:right="105" w:rightChars="50" w:firstLine="210" w:firstLineChars="100"/>
              <w:rPr>
                <w:rFonts w:ascii="宋体" w:hAnsi="宋体" w:cs="宋体"/>
                <w:kern w:val="0"/>
                <w:szCs w:val="21"/>
              </w:rPr>
            </w:pPr>
            <w:r>
              <w:rPr>
                <w:rFonts w:hint="eastAsia" w:ascii="宋体" w:hAnsi="宋体" w:cs="宋体"/>
                <w:kern w:val="0"/>
                <w:szCs w:val="21"/>
              </w:rPr>
              <w:t>2.2.3能够对机构或组织整改效果进行再评价</w:t>
            </w:r>
          </w:p>
        </w:tc>
        <w:tc>
          <w:tcPr>
            <w:tcW w:w="3550"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2.2.1质量评价结果的分析方法</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2.2.2持续质量改进的相关知识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培</w:t>
            </w:r>
          </w:p>
          <w:p>
            <w:pPr>
              <w:jc w:val="center"/>
              <w:rPr>
                <w:rFonts w:ascii="宋体" w:hAnsi="宋体" w:cs="宋体"/>
                <w:color w:val="000000"/>
                <w:szCs w:val="21"/>
              </w:rPr>
            </w:pPr>
            <w:r>
              <w:rPr>
                <w:rFonts w:hint="eastAsia" w:ascii="宋体" w:hAnsi="宋体" w:cs="宋体"/>
                <w:color w:val="000000"/>
                <w:szCs w:val="21"/>
              </w:rPr>
              <w:t>训</w:t>
            </w:r>
          </w:p>
          <w:p>
            <w:pPr>
              <w:jc w:val="center"/>
              <w:rPr>
                <w:rFonts w:ascii="宋体" w:hAnsi="宋体" w:cs="宋体"/>
                <w:color w:val="000000"/>
                <w:szCs w:val="21"/>
              </w:rPr>
            </w:pPr>
            <w:r>
              <w:rPr>
                <w:rFonts w:hint="eastAsia" w:ascii="宋体" w:hAnsi="宋体" w:cs="宋体"/>
                <w:color w:val="000000"/>
                <w:szCs w:val="21"/>
              </w:rPr>
              <w:t>指</w:t>
            </w:r>
          </w:p>
          <w:p>
            <w:pPr>
              <w:jc w:val="center"/>
              <w:rPr>
                <w:rFonts w:ascii="宋体" w:hAnsi="宋体" w:cs="宋体"/>
                <w:color w:val="000000"/>
                <w:szCs w:val="21"/>
              </w:rPr>
            </w:pPr>
            <w:r>
              <w:rPr>
                <w:rFonts w:hint="eastAsia" w:ascii="宋体" w:hAnsi="宋体" w:cs="宋体"/>
                <w:color w:val="000000"/>
                <w:szCs w:val="21"/>
              </w:rPr>
              <w:t>导</w:t>
            </w:r>
          </w:p>
        </w:tc>
        <w:tc>
          <w:tcPr>
            <w:tcW w:w="1276"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3.1理论</w:t>
            </w:r>
            <w:r>
              <w:rPr>
                <w:rFonts w:ascii="宋体" w:hAnsi="宋体" w:cs="宋体"/>
                <w:color w:val="000000"/>
                <w:szCs w:val="21"/>
              </w:rPr>
              <w:t>培训</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3.1.1能组织和参与对二级/技师及以下级别人员的培训</w:t>
            </w:r>
          </w:p>
          <w:p>
            <w:pPr>
              <w:ind w:right="105" w:rightChars="50" w:firstLine="210" w:firstLineChars="100"/>
              <w:rPr>
                <w:rFonts w:ascii="宋体" w:hAnsi="宋体" w:cs="宋体"/>
                <w:kern w:val="0"/>
                <w:szCs w:val="21"/>
              </w:rPr>
            </w:pPr>
            <w:r>
              <w:rPr>
                <w:rFonts w:hint="eastAsia" w:ascii="宋体" w:hAnsi="宋体" w:cs="宋体"/>
                <w:kern w:val="0"/>
                <w:szCs w:val="21"/>
              </w:rPr>
              <w:t>3.1.2能分析</w:t>
            </w:r>
            <w:r>
              <w:rPr>
                <w:rFonts w:ascii="宋体" w:hAnsi="宋体" w:cs="宋体"/>
                <w:kern w:val="0"/>
                <w:szCs w:val="21"/>
              </w:rPr>
              <w:t>行业趋势，</w:t>
            </w:r>
            <w:r>
              <w:rPr>
                <w:rFonts w:hint="eastAsia" w:ascii="宋体" w:hAnsi="宋体" w:cs="宋体"/>
                <w:kern w:val="0"/>
                <w:szCs w:val="21"/>
              </w:rPr>
              <w:t>撰写养老服务与管理的研究报告</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3.1.1二级</w:t>
            </w:r>
            <w:r>
              <w:rPr>
                <w:rFonts w:hint="eastAsia" w:ascii="宋体" w:hAnsi="宋体" w:cs="宋体"/>
                <w:kern w:val="0"/>
                <w:szCs w:val="21"/>
              </w:rPr>
              <w:t>/技师及以下级别人</w:t>
            </w:r>
            <w:r>
              <w:rPr>
                <w:rFonts w:hint="eastAsia" w:ascii="宋体" w:hAnsi="宋体" w:cs="宋体"/>
                <w:color w:val="000000"/>
                <w:kern w:val="0"/>
                <w:szCs w:val="21"/>
              </w:rPr>
              <w:t>员常用知识及技能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3.1.2研究报告撰写的格式</w:t>
            </w:r>
            <w:r>
              <w:rPr>
                <w:rFonts w:ascii="宋体" w:hAnsi="宋体" w:cs="宋体"/>
                <w:color w:val="000000"/>
                <w:kern w:val="0"/>
                <w:szCs w:val="21"/>
              </w:rPr>
              <w:t>、内容和方法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jc w:val="center"/>
              <w:rPr>
                <w:rFonts w:ascii="宋体" w:hAnsi="宋体" w:cs="宋体"/>
                <w:color w:val="000000"/>
                <w:szCs w:val="21"/>
              </w:rPr>
            </w:pPr>
          </w:p>
        </w:tc>
        <w:tc>
          <w:tcPr>
            <w:tcW w:w="1276" w:type="dxa"/>
            <w:vAlign w:val="center"/>
          </w:tcPr>
          <w:p>
            <w:pPr>
              <w:ind w:firstLine="210" w:firstLineChars="100"/>
              <w:rPr>
                <w:rFonts w:ascii="宋体" w:hAnsi="宋体" w:cs="宋体"/>
                <w:color w:val="000000"/>
                <w:szCs w:val="21"/>
              </w:rPr>
            </w:pPr>
            <w:r>
              <w:rPr>
                <w:rFonts w:hint="eastAsia" w:ascii="宋体" w:hAnsi="宋体" w:cs="宋体"/>
                <w:color w:val="000000"/>
                <w:szCs w:val="21"/>
              </w:rPr>
              <w:t>3.2培训</w:t>
            </w:r>
            <w:r>
              <w:rPr>
                <w:rFonts w:ascii="宋体" w:hAnsi="宋体" w:cs="宋体"/>
                <w:color w:val="000000"/>
                <w:szCs w:val="21"/>
              </w:rPr>
              <w:t>管理</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3.2.1能评价</w:t>
            </w:r>
            <w:r>
              <w:rPr>
                <w:rFonts w:ascii="宋体" w:hAnsi="宋体" w:cs="宋体"/>
                <w:kern w:val="0"/>
                <w:szCs w:val="21"/>
              </w:rPr>
              <w:t>培训</w:t>
            </w:r>
            <w:r>
              <w:rPr>
                <w:rFonts w:hint="eastAsia" w:ascii="宋体" w:hAnsi="宋体" w:cs="宋体"/>
                <w:kern w:val="0"/>
                <w:szCs w:val="21"/>
              </w:rPr>
              <w:t>方案</w:t>
            </w:r>
            <w:r>
              <w:rPr>
                <w:rFonts w:ascii="宋体" w:hAnsi="宋体" w:cs="宋体"/>
                <w:kern w:val="0"/>
                <w:szCs w:val="21"/>
              </w:rPr>
              <w:t>，</w:t>
            </w:r>
            <w:r>
              <w:rPr>
                <w:rFonts w:hint="eastAsia" w:ascii="宋体" w:hAnsi="宋体" w:cs="宋体"/>
                <w:kern w:val="0"/>
                <w:szCs w:val="21"/>
              </w:rPr>
              <w:t>并</w:t>
            </w:r>
            <w:r>
              <w:rPr>
                <w:rFonts w:ascii="宋体" w:hAnsi="宋体" w:cs="宋体"/>
                <w:kern w:val="0"/>
                <w:szCs w:val="21"/>
              </w:rPr>
              <w:t>提出改进建议</w:t>
            </w:r>
          </w:p>
          <w:p>
            <w:pPr>
              <w:ind w:right="105" w:rightChars="50" w:firstLine="210" w:firstLineChars="100"/>
              <w:rPr>
                <w:rFonts w:ascii="宋体" w:hAnsi="宋体" w:cs="宋体"/>
                <w:kern w:val="0"/>
                <w:szCs w:val="21"/>
              </w:rPr>
            </w:pPr>
            <w:r>
              <w:rPr>
                <w:rFonts w:hint="eastAsia" w:ascii="宋体" w:hAnsi="宋体" w:cs="宋体"/>
                <w:kern w:val="0"/>
                <w:szCs w:val="21"/>
              </w:rPr>
              <w:t>3.2.2能评价培训效果，并提出改进方案</w:t>
            </w:r>
          </w:p>
          <w:p>
            <w:pPr>
              <w:ind w:right="105" w:rightChars="50" w:firstLine="210" w:firstLineChars="100"/>
              <w:rPr>
                <w:rFonts w:ascii="宋体" w:hAnsi="宋体" w:cs="宋体"/>
                <w:kern w:val="0"/>
                <w:szCs w:val="21"/>
              </w:rPr>
            </w:pPr>
            <w:r>
              <w:rPr>
                <w:rFonts w:hint="eastAsia" w:ascii="宋体" w:hAnsi="宋体" w:cs="宋体"/>
                <w:kern w:val="0"/>
                <w:szCs w:val="21"/>
              </w:rPr>
              <w:t>3.2.</w:t>
            </w:r>
            <w:r>
              <w:rPr>
                <w:rFonts w:ascii="宋体" w:hAnsi="宋体" w:cs="宋体"/>
                <w:kern w:val="0"/>
                <w:szCs w:val="21"/>
              </w:rPr>
              <w:t xml:space="preserve">3 </w:t>
            </w:r>
            <w:r>
              <w:rPr>
                <w:rFonts w:hint="eastAsia" w:ascii="宋体" w:hAnsi="宋体" w:cs="宋体"/>
                <w:kern w:val="0"/>
                <w:szCs w:val="21"/>
              </w:rPr>
              <w:t>能为行业发展提出</w:t>
            </w:r>
            <w:r>
              <w:rPr>
                <w:rFonts w:ascii="宋体" w:hAnsi="宋体" w:cs="宋体"/>
                <w:kern w:val="0"/>
                <w:szCs w:val="21"/>
              </w:rPr>
              <w:t>建议</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3.2.1培训管理的相关知识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3.2.2养老服务行业发展动态与政策信息</w:t>
            </w:r>
          </w:p>
        </w:tc>
      </w:tr>
    </w:tbl>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ascii="黑体" w:hAnsi="黑体" w:eastAsia="黑体" w:cs="宋体"/>
          <w:bCs/>
          <w:color w:val="000000"/>
          <w:szCs w:val="21"/>
        </w:rPr>
        <w:br w:type="page"/>
      </w:r>
      <w:r>
        <w:rPr>
          <w:rFonts w:hint="eastAsia" w:ascii="黑体" w:hAnsi="黑体" w:eastAsia="黑体" w:cs="黑体"/>
          <w:bCs/>
          <w:sz w:val="24"/>
        </w:rPr>
        <w:t>4. 权重表</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 xml:space="preserve">4.1理论知识权重表 </w:t>
      </w:r>
    </w:p>
    <w:tbl>
      <w:tblPr>
        <w:tblStyle w:val="7"/>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75"/>
        <w:gridCol w:w="1418"/>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835" w:type="dxa"/>
            <w:gridSpan w:val="2"/>
            <w:tcBorders>
              <w:tl2br w:val="single" w:color="auto" w:sz="4" w:space="0"/>
            </w:tcBorders>
          </w:tcPr>
          <w:p>
            <w:pPr>
              <w:widowControl/>
              <w:snapToGrid w:val="0"/>
              <w:rPr>
                <w:rFonts w:ascii="宋体" w:hAnsi="宋体" w:cs="宋体"/>
                <w:bCs/>
                <w:color w:val="000000"/>
                <w:kern w:val="0"/>
                <w:szCs w:val="21"/>
              </w:rPr>
            </w:pPr>
            <w:r>
              <w:rPr>
                <w:rFonts w:hint="eastAsia" w:ascii="宋体" w:hAnsi="宋体" w:cs="宋体"/>
                <w:bCs/>
                <w:color w:val="000000"/>
                <w:kern w:val="0"/>
                <w:szCs w:val="21"/>
              </w:rPr>
              <w:t xml:space="preserve">                技能等级</w:t>
            </w:r>
          </w:p>
          <w:p>
            <w:pPr>
              <w:widowControl/>
              <w:snapToGrid w:val="0"/>
              <w:ind w:firstLine="210" w:firstLineChars="100"/>
              <w:rPr>
                <w:rFonts w:ascii="宋体" w:hAnsi="宋体" w:cs="宋体"/>
                <w:bCs/>
                <w:color w:val="000000"/>
                <w:kern w:val="0"/>
                <w:szCs w:val="21"/>
              </w:rPr>
            </w:pPr>
          </w:p>
          <w:p>
            <w:pPr>
              <w:widowControl/>
              <w:snapToGrid w:val="0"/>
              <w:ind w:firstLine="210" w:firstLineChars="100"/>
              <w:rPr>
                <w:rFonts w:ascii="宋体" w:hAnsi="宋体" w:cs="宋体"/>
                <w:bCs/>
                <w:color w:val="000000"/>
                <w:kern w:val="0"/>
                <w:szCs w:val="21"/>
              </w:rPr>
            </w:pPr>
            <w:r>
              <w:rPr>
                <w:rFonts w:hint="eastAsia" w:ascii="宋体" w:hAnsi="宋体" w:cs="宋体"/>
                <w:bCs/>
                <w:color w:val="000000"/>
                <w:kern w:val="0"/>
                <w:szCs w:val="21"/>
              </w:rPr>
              <w:t>项目</w:t>
            </w:r>
          </w:p>
        </w:tc>
        <w:tc>
          <w:tcPr>
            <w:tcW w:w="1418"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五级/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初级工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四级/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中级工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三级/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二级/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一级/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restart"/>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基本</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要求</w:t>
            </w: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职业道德</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vAlign w:val="center"/>
          </w:tcPr>
          <w:p>
            <w:pPr>
              <w:widowControl/>
              <w:snapToGrid w:val="0"/>
              <w:jc w:val="center"/>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基础知识</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restart"/>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相关</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知识</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要求</w:t>
            </w: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生活照护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基础照护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康复服务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心理支持</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照护评估</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质量管理</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培训指导</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835" w:type="dxa"/>
            <w:gridSpan w:val="2"/>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合计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r>
    </w:tbl>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 xml:space="preserve">4.2技能要求权重表 </w:t>
      </w:r>
    </w:p>
    <w:tbl>
      <w:tblPr>
        <w:tblStyle w:val="7"/>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75"/>
        <w:gridCol w:w="1418"/>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835" w:type="dxa"/>
            <w:gridSpan w:val="2"/>
            <w:tcBorders>
              <w:tl2br w:val="single" w:color="auto" w:sz="4" w:space="0"/>
            </w:tcBorders>
          </w:tcPr>
          <w:p>
            <w:pPr>
              <w:widowControl/>
              <w:snapToGrid w:val="0"/>
              <w:rPr>
                <w:rFonts w:ascii="宋体" w:hAnsi="宋体" w:cs="宋体"/>
                <w:bCs/>
                <w:color w:val="000000"/>
                <w:kern w:val="0"/>
                <w:szCs w:val="21"/>
              </w:rPr>
            </w:pPr>
            <w:r>
              <w:rPr>
                <w:rFonts w:hint="eastAsia" w:ascii="宋体" w:hAnsi="宋体" w:cs="宋体"/>
                <w:bCs/>
                <w:color w:val="000000"/>
                <w:kern w:val="0"/>
                <w:szCs w:val="21"/>
              </w:rPr>
              <w:t xml:space="preserve">                技能等级</w:t>
            </w:r>
          </w:p>
          <w:p>
            <w:pPr>
              <w:widowControl/>
              <w:snapToGrid w:val="0"/>
              <w:ind w:firstLine="210" w:firstLineChars="100"/>
              <w:rPr>
                <w:rFonts w:ascii="宋体" w:hAnsi="宋体" w:cs="宋体"/>
                <w:bCs/>
                <w:color w:val="000000"/>
                <w:kern w:val="0"/>
                <w:szCs w:val="21"/>
              </w:rPr>
            </w:pPr>
          </w:p>
          <w:p>
            <w:pPr>
              <w:widowControl/>
              <w:snapToGrid w:val="0"/>
              <w:ind w:firstLine="210" w:firstLineChars="100"/>
              <w:rPr>
                <w:rFonts w:ascii="宋体" w:hAnsi="宋体" w:cs="宋体"/>
                <w:bCs/>
                <w:color w:val="000000"/>
                <w:kern w:val="0"/>
                <w:szCs w:val="21"/>
              </w:rPr>
            </w:pPr>
            <w:r>
              <w:rPr>
                <w:rFonts w:hint="eastAsia" w:ascii="宋体" w:hAnsi="宋体" w:cs="宋体"/>
                <w:bCs/>
                <w:color w:val="000000"/>
                <w:kern w:val="0"/>
                <w:szCs w:val="21"/>
              </w:rPr>
              <w:t>项目</w:t>
            </w:r>
          </w:p>
        </w:tc>
        <w:tc>
          <w:tcPr>
            <w:tcW w:w="1418"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五级/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初级工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 xml:space="preserve"> （%）</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四级/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中级工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三级/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 xml:space="preserve"> （%）</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二级/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一级/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restart"/>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技能</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要求</w:t>
            </w: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生活照护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60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基础照护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康复服务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心理支持</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照护评估</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质量管理</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培训指导</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5" w:type="dxa"/>
            <w:gridSpan w:val="2"/>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合计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r>
    </w:tbl>
    <w:p/>
    <w:p/>
    <w:sectPr>
      <w:footnotePr>
        <w:numFmt w:val="decimalEnclosedCircleChinese"/>
        <w:numRestart w:val="eachPage"/>
      </w:footnotePr>
      <w:type w:val="continuous"/>
      <w:pgSz w:w="11906" w:h="16838"/>
      <w:pgMar w:top="1440" w:right="1080" w:bottom="1440" w:left="1080" w:header="851" w:footer="992" w:gutter="0"/>
      <w:pgBorders w:display="firstPage">
        <w:top w:val="single" w:color="auto" w:sz="4" w:space="1"/>
        <w:left w:val="single" w:color="auto" w:sz="4" w:space="4"/>
        <w:bottom w:val="single" w:color="auto" w:sz="4" w:space="1"/>
        <w:right w:val="single" w:color="auto" w:sz="4" w:space="4"/>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line="240" w:lineRule="exact"/>
        <w:rPr>
          <w:rFonts w:ascii="宋体" w:hAnsi="宋体"/>
          <w:sz w:val="21"/>
          <w:szCs w:val="21"/>
        </w:rPr>
      </w:pPr>
      <w:r>
        <w:rPr>
          <w:rStyle w:val="12"/>
          <w:rFonts w:ascii="宋体" w:hAnsi="宋体"/>
          <w:sz w:val="21"/>
          <w:szCs w:val="21"/>
        </w:rPr>
        <w:footnoteRef/>
      </w:r>
      <w:r>
        <w:rPr>
          <w:rFonts w:ascii="宋体" w:hAnsi="宋体"/>
          <w:sz w:val="21"/>
          <w:szCs w:val="21"/>
        </w:rPr>
        <w:t xml:space="preserve"> </w:t>
      </w:r>
      <w:r>
        <w:rPr>
          <w:rFonts w:hint="eastAsia" w:ascii="宋体" w:hAnsi="宋体"/>
          <w:sz w:val="21"/>
          <w:szCs w:val="21"/>
        </w:rPr>
        <w:t>本职业包括失智老人照护员工种。</w:t>
      </w:r>
    </w:p>
  </w:footnote>
  <w:footnote w:id="1">
    <w:p>
      <w:pPr>
        <w:pStyle w:val="5"/>
        <w:spacing w:line="240" w:lineRule="exact"/>
        <w:rPr>
          <w:rFonts w:ascii="宋体" w:hAnsi="宋体"/>
          <w:color w:val="4472C4"/>
          <w:sz w:val="21"/>
          <w:szCs w:val="21"/>
        </w:rPr>
      </w:pPr>
      <w:r>
        <w:rPr>
          <w:rStyle w:val="12"/>
          <w:rFonts w:ascii="宋体" w:hAnsi="宋体"/>
          <w:sz w:val="21"/>
          <w:szCs w:val="21"/>
        </w:rPr>
        <w:footnoteRef/>
      </w:r>
      <w:r>
        <w:rPr>
          <w:rFonts w:hint="eastAsia" w:ascii="宋体" w:hAnsi="宋体" w:cs="宋体"/>
          <w:sz w:val="21"/>
          <w:szCs w:val="21"/>
        </w:rPr>
        <w:t xml:space="preserve"> 相关职业：护士、家政服务员、健康管理师等，下同。</w:t>
      </w:r>
    </w:p>
  </w:footnote>
  <w:footnote w:id="2">
    <w:p>
      <w:pPr>
        <w:pStyle w:val="13"/>
        <w:spacing w:line="240" w:lineRule="exact"/>
        <w:ind w:firstLine="0" w:firstLineChars="0"/>
        <w:rPr>
          <w:sz w:val="21"/>
          <w:szCs w:val="21"/>
        </w:rPr>
      </w:pPr>
      <w:r>
        <w:rPr>
          <w:rStyle w:val="12"/>
          <w:sz w:val="21"/>
          <w:szCs w:val="21"/>
        </w:rPr>
        <w:footnoteRef/>
      </w:r>
      <w:r>
        <w:rPr>
          <w:rFonts w:hint="eastAsia" w:cs="宋体"/>
          <w:sz w:val="21"/>
          <w:szCs w:val="21"/>
        </w:rPr>
        <w:t xml:space="preserve"> 本专业：中等职业学校专业：老年人服务与管理、民政服务与管理、社区公共事务管理、社会福利事业管理、家政服务与管理；高等职业学校专业：老年服务与管理、社会工作、民政管理、老年保健与管理、家政服务与管理、社区管理与服务等，下同。</w:t>
      </w:r>
    </w:p>
  </w:footnote>
  <w:footnote w:id="3">
    <w:p>
      <w:pPr>
        <w:pStyle w:val="3"/>
        <w:spacing w:line="240" w:lineRule="exact"/>
        <w:ind w:right="105" w:rightChars="50"/>
        <w:rPr>
          <w:rFonts w:ascii="宋体" w:hAnsi="宋体" w:cs="宋体"/>
          <w:sz w:val="21"/>
          <w:szCs w:val="21"/>
        </w:rPr>
      </w:pPr>
      <w:r>
        <w:rPr>
          <w:rStyle w:val="12"/>
          <w:rFonts w:ascii="宋体" w:hAnsi="宋体"/>
          <w:sz w:val="21"/>
          <w:szCs w:val="21"/>
        </w:rPr>
        <w:footnoteRef/>
      </w:r>
      <w:r>
        <w:rPr>
          <w:rFonts w:hint="eastAsia" w:ascii="宋体" w:hAnsi="宋体" w:cs="宋体"/>
          <w:sz w:val="21"/>
          <w:szCs w:val="21"/>
        </w:rPr>
        <w:t xml:space="preserve"> 相关专业：</w:t>
      </w:r>
      <w:r>
        <w:rPr>
          <w:rFonts w:hint="eastAsia" w:ascii="宋体" w:hAnsi="宋体" w:cs="宋体"/>
          <w:kern w:val="0"/>
          <w:sz w:val="21"/>
          <w:szCs w:val="21"/>
        </w:rPr>
        <w:t>高等职业学校专业：护理、康复治疗技术、健康管理、中医养生保健、康复辅助器具技术、假肢与矫形器技术、社会福利事业管理、公共事务管理、劳动与社会保障；普通高校本科专业：护理学、康复治疗学、临床医学、社会学、社会工作、公共事业管理、心理学等</w:t>
      </w:r>
      <w:r>
        <w:rPr>
          <w:rFonts w:hint="eastAsia" w:ascii="宋体" w:hAnsi="宋体" w:cs="宋体"/>
          <w:sz w:val="21"/>
          <w:szCs w:val="21"/>
        </w:rPr>
        <w:t>，下同</w:t>
      </w:r>
      <w:r>
        <w:rPr>
          <w:rFonts w:hint="eastAsia" w:ascii="宋体" w:hAnsi="宋体" w:cs="宋体"/>
          <w:kern w:val="0"/>
          <w:sz w:val="21"/>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255ED"/>
    <w:rsid w:val="00387AE1"/>
    <w:rsid w:val="003D2FE4"/>
    <w:rsid w:val="00C870F9"/>
    <w:rsid w:val="082270A2"/>
    <w:rsid w:val="230255ED"/>
    <w:rsid w:val="34B378D3"/>
    <w:rsid w:val="3D1B39D1"/>
    <w:rsid w:val="43467BF0"/>
    <w:rsid w:val="44F66DC4"/>
    <w:rsid w:val="46D6089D"/>
    <w:rsid w:val="4AA34929"/>
    <w:rsid w:val="5C5E52CD"/>
    <w:rsid w:val="6079323C"/>
    <w:rsid w:val="60EE6938"/>
    <w:rsid w:val="7BF3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qFormat/>
    <w:uiPriority w:val="0"/>
    <w:pPr>
      <w:snapToGrid w:val="0"/>
      <w:jc w:val="left"/>
    </w:pPr>
    <w:rPr>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annotation reference"/>
    <w:basedOn w:val="8"/>
    <w:qFormat/>
    <w:uiPriority w:val="0"/>
    <w:rPr>
      <w:sz w:val="21"/>
      <w:szCs w:val="21"/>
    </w:rPr>
  </w:style>
  <w:style w:type="character" w:styleId="12">
    <w:name w:val="footnote reference"/>
    <w:qFormat/>
    <w:uiPriority w:val="0"/>
    <w:rPr>
      <w:vertAlign w:val="superscript"/>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宋体"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1866</Words>
  <Characters>10642</Characters>
  <Lines>88</Lines>
  <Paragraphs>24</Paragraphs>
  <TotalTime>4</TotalTime>
  <ScaleCrop>false</ScaleCrop>
  <LinksUpToDate>false</LinksUpToDate>
  <CharactersWithSpaces>12484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2019-10-11T01:28:00Z</dcterms:created>
  <dc:creator>Administrator</dc:creator>
  <cp:lastModifiedBy>j</cp:lastModifiedBy>
  <dcterms:modified xsi:type="dcterms:W3CDTF">2019-10-15T01:36:48Z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