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F5EC">
      <w:pPr>
        <w:jc w:val="both"/>
        <w:rPr>
          <w:rFonts w:hint="eastAsia" w:ascii="仿宋" w:hAnsi="仿宋" w:eastAsia="仿宋" w:cs="仿宋"/>
          <w:b/>
          <w:bCs/>
          <w:color w:val="000000"/>
          <w:spacing w:val="80"/>
          <w:sz w:val="52"/>
          <w:szCs w:val="52"/>
        </w:rPr>
      </w:pPr>
    </w:p>
    <w:p w14:paraId="544DE378">
      <w:pPr>
        <w:jc w:val="center"/>
        <w:rPr>
          <w:rFonts w:hint="eastAsia" w:ascii="宋体" w:hAnsi="宋体" w:eastAsia="宋体" w:cs="宋体"/>
          <w:b/>
          <w:bCs/>
          <w:color w:val="000000"/>
          <w:spacing w:val="80"/>
          <w:sz w:val="52"/>
          <w:szCs w:val="52"/>
          <w:lang w:eastAsia="zh-CN"/>
        </w:rPr>
      </w:pPr>
      <w:r>
        <w:rPr>
          <w:rFonts w:hint="eastAsia" w:ascii="宋体" w:hAnsi="宋体" w:eastAsia="宋体" w:cs="宋体"/>
          <w:b/>
          <w:bCs/>
          <w:color w:val="000000"/>
          <w:spacing w:val="80"/>
          <w:sz w:val="72"/>
          <w:szCs w:val="72"/>
          <w:lang w:eastAsia="zh-CN"/>
        </w:rPr>
        <w:t>询</w:t>
      </w:r>
      <w:r>
        <w:rPr>
          <w:rFonts w:hint="eastAsia" w:ascii="宋体" w:hAnsi="宋体" w:eastAsia="宋体" w:cs="宋体"/>
          <w:b/>
          <w:bCs/>
          <w:color w:val="000000"/>
          <w:spacing w:val="80"/>
          <w:sz w:val="72"/>
          <w:szCs w:val="72"/>
          <w:lang w:val="en-US" w:eastAsia="zh-CN"/>
        </w:rPr>
        <w:t xml:space="preserve"> </w:t>
      </w:r>
      <w:r>
        <w:rPr>
          <w:rFonts w:hint="eastAsia" w:ascii="宋体" w:hAnsi="宋体" w:cs="宋体"/>
          <w:b/>
          <w:bCs/>
          <w:color w:val="000000"/>
          <w:spacing w:val="80"/>
          <w:sz w:val="72"/>
          <w:szCs w:val="72"/>
          <w:lang w:val="en-US" w:eastAsia="zh-CN"/>
        </w:rPr>
        <w:t>价</w:t>
      </w:r>
      <w:r>
        <w:rPr>
          <w:rFonts w:hint="eastAsia" w:ascii="宋体" w:hAnsi="宋体" w:eastAsia="宋体" w:cs="宋体"/>
          <w:b/>
          <w:bCs/>
          <w:color w:val="000000"/>
          <w:spacing w:val="80"/>
          <w:sz w:val="72"/>
          <w:szCs w:val="72"/>
          <w:lang w:val="en-US" w:eastAsia="zh-CN"/>
        </w:rPr>
        <w:t xml:space="preserve"> </w:t>
      </w:r>
      <w:r>
        <w:rPr>
          <w:rFonts w:hint="eastAsia" w:ascii="宋体" w:hAnsi="宋体" w:eastAsia="宋体" w:cs="宋体"/>
          <w:b/>
          <w:bCs/>
          <w:color w:val="000000"/>
          <w:spacing w:val="80"/>
          <w:sz w:val="72"/>
          <w:szCs w:val="72"/>
          <w:lang w:eastAsia="zh-CN"/>
        </w:rPr>
        <w:t>文</w:t>
      </w:r>
      <w:r>
        <w:rPr>
          <w:rFonts w:hint="eastAsia" w:ascii="宋体" w:hAnsi="宋体" w:eastAsia="宋体" w:cs="宋体"/>
          <w:b/>
          <w:bCs/>
          <w:color w:val="000000"/>
          <w:spacing w:val="80"/>
          <w:sz w:val="72"/>
          <w:szCs w:val="72"/>
          <w:lang w:val="en-US" w:eastAsia="zh-CN"/>
        </w:rPr>
        <w:t xml:space="preserve"> </w:t>
      </w:r>
      <w:r>
        <w:rPr>
          <w:rFonts w:hint="eastAsia" w:ascii="宋体" w:hAnsi="宋体" w:eastAsia="宋体" w:cs="宋体"/>
          <w:b/>
          <w:bCs/>
          <w:color w:val="000000"/>
          <w:spacing w:val="80"/>
          <w:sz w:val="72"/>
          <w:szCs w:val="72"/>
          <w:lang w:eastAsia="zh-CN"/>
        </w:rPr>
        <w:t>件</w:t>
      </w:r>
    </w:p>
    <w:p w14:paraId="3024381C">
      <w:pPr>
        <w:spacing w:line="700" w:lineRule="exact"/>
        <w:rPr>
          <w:rFonts w:hint="eastAsia" w:ascii="宋体" w:hAnsi="宋体" w:eastAsia="宋体" w:cs="宋体"/>
          <w:color w:val="000000"/>
          <w:sz w:val="24"/>
          <w:szCs w:val="24"/>
        </w:rPr>
      </w:pPr>
    </w:p>
    <w:p w14:paraId="039565EA">
      <w:pPr>
        <w:spacing w:line="700" w:lineRule="exact"/>
        <w:jc w:val="center"/>
        <w:rPr>
          <w:rFonts w:hint="eastAsia" w:ascii="宋体" w:hAnsi="宋体" w:eastAsia="宋体" w:cs="宋体"/>
          <w:color w:val="000000"/>
          <w:sz w:val="24"/>
          <w:szCs w:val="24"/>
        </w:rPr>
      </w:pPr>
    </w:p>
    <w:p w14:paraId="3629A17A">
      <w:pPr>
        <w:pStyle w:val="7"/>
        <w:rPr>
          <w:rFonts w:hint="eastAsia" w:ascii="宋体" w:hAnsi="宋体" w:eastAsia="宋体" w:cs="宋体"/>
          <w:color w:val="000000"/>
          <w:sz w:val="24"/>
          <w:szCs w:val="24"/>
        </w:rPr>
      </w:pPr>
    </w:p>
    <w:p w14:paraId="5873AF62">
      <w:pPr>
        <w:pStyle w:val="7"/>
        <w:rPr>
          <w:rFonts w:hint="eastAsia" w:ascii="宋体" w:hAnsi="宋体" w:eastAsia="宋体" w:cs="宋体"/>
        </w:rPr>
      </w:pPr>
    </w:p>
    <w:p w14:paraId="7EE7880D">
      <w:pPr>
        <w:pStyle w:val="7"/>
        <w:rPr>
          <w:rFonts w:hint="eastAsia" w:ascii="宋体" w:hAnsi="宋体" w:eastAsia="宋体" w:cs="宋体"/>
        </w:rPr>
      </w:pPr>
    </w:p>
    <w:p w14:paraId="4E7B527F">
      <w:pPr>
        <w:pStyle w:val="7"/>
        <w:rPr>
          <w:rFonts w:hint="eastAsia" w:ascii="宋体" w:hAnsi="宋体" w:eastAsia="宋体" w:cs="宋体"/>
        </w:rPr>
      </w:pPr>
    </w:p>
    <w:p w14:paraId="27BE82F4">
      <w:pPr>
        <w:pStyle w:val="7"/>
        <w:rPr>
          <w:rFonts w:hint="eastAsia" w:ascii="宋体" w:hAnsi="宋体" w:eastAsia="宋体" w:cs="宋体"/>
        </w:rPr>
      </w:pPr>
    </w:p>
    <w:p w14:paraId="30B41A6C">
      <w:pPr>
        <w:rPr>
          <w:rFonts w:hint="eastAsia" w:ascii="宋体" w:hAnsi="宋体" w:eastAsia="宋体" w:cs="宋体"/>
        </w:rPr>
      </w:pPr>
    </w:p>
    <w:p w14:paraId="6E10DF6A">
      <w:pPr>
        <w:rPr>
          <w:rFonts w:hint="eastAsia" w:ascii="宋体" w:hAnsi="宋体" w:eastAsia="宋体" w:cs="宋体"/>
        </w:rPr>
      </w:pPr>
    </w:p>
    <w:p w14:paraId="6AB9FD42">
      <w:pPr>
        <w:pStyle w:val="7"/>
        <w:rPr>
          <w:rFonts w:hint="eastAsia" w:ascii="宋体" w:hAnsi="宋体" w:eastAsia="宋体" w:cs="宋体"/>
        </w:rPr>
      </w:pPr>
    </w:p>
    <w:p w14:paraId="5E383624">
      <w:pPr>
        <w:spacing w:line="500" w:lineRule="exact"/>
        <w:ind w:firstLine="904" w:firstLineChars="300"/>
        <w:rPr>
          <w:rFonts w:hint="default" w:ascii="宋体" w:hAnsi="宋体" w:eastAsia="宋体" w:cs="宋体"/>
          <w:b/>
          <w:bCs/>
          <w:color w:val="C00000"/>
          <w:sz w:val="30"/>
          <w:szCs w:val="30"/>
          <w:lang w:val="en-US" w:eastAsia="zh-CN"/>
        </w:rPr>
      </w:pPr>
      <w:r>
        <w:rPr>
          <w:rFonts w:hint="eastAsia" w:ascii="宋体" w:hAnsi="宋体" w:eastAsia="宋体" w:cs="宋体"/>
          <w:b/>
          <w:bCs/>
          <w:color w:val="000000"/>
          <w:sz w:val="30"/>
          <w:szCs w:val="30"/>
        </w:rPr>
        <w:t>项</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 xml:space="preserve">目 </w:t>
      </w:r>
      <w:r>
        <w:rPr>
          <w:rFonts w:hint="eastAsia" w:ascii="宋体" w:hAnsi="宋体" w:eastAsia="宋体" w:cs="宋体"/>
          <w:b/>
          <w:bCs/>
          <w:color w:val="000000"/>
          <w:sz w:val="30"/>
          <w:szCs w:val="30"/>
          <w:lang w:eastAsia="zh-CN"/>
        </w:rPr>
        <w:t>编</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号：</w:t>
      </w:r>
      <w:r>
        <w:rPr>
          <w:rFonts w:hint="eastAsia" w:ascii="宋体" w:hAnsi="宋体" w:eastAsia="宋体" w:cs="宋体"/>
          <w:b/>
          <w:bCs/>
          <w:color w:val="auto"/>
          <w:sz w:val="30"/>
          <w:szCs w:val="30"/>
        </w:rPr>
        <w:t>CQQGX202</w:t>
      </w:r>
      <w:r>
        <w:rPr>
          <w:rFonts w:hint="eastAsia" w:ascii="宋体" w:hAnsi="宋体" w:cs="宋体"/>
          <w:b/>
          <w:bCs/>
          <w:color w:val="auto"/>
          <w:sz w:val="30"/>
          <w:szCs w:val="30"/>
          <w:lang w:val="en-US" w:eastAsia="zh-CN"/>
        </w:rPr>
        <w:t>608</w:t>
      </w:r>
    </w:p>
    <w:p w14:paraId="1B84DA78">
      <w:pPr>
        <w:spacing w:line="700" w:lineRule="exact"/>
        <w:ind w:firstLine="904" w:firstLineChars="300"/>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项</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目</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名</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称</w:t>
      </w:r>
      <w:bookmarkStart w:id="0" w:name="HumiType21"/>
      <w:bookmarkEnd w:id="0"/>
      <w:r>
        <w:rPr>
          <w:rFonts w:hint="eastAsia" w:ascii="宋体" w:hAnsi="宋体" w:eastAsia="宋体" w:cs="宋体"/>
          <w:b/>
          <w:bCs/>
          <w:color w:val="000000"/>
          <w:sz w:val="30"/>
          <w:szCs w:val="30"/>
        </w:rPr>
        <w:t>：重庆市轻工业学校202</w:t>
      </w:r>
      <w:r>
        <w:rPr>
          <w:rFonts w:hint="eastAsia" w:ascii="宋体" w:hAnsi="宋体" w:cs="宋体"/>
          <w:b/>
          <w:bCs/>
          <w:color w:val="000000"/>
          <w:sz w:val="30"/>
          <w:szCs w:val="30"/>
          <w:lang w:val="en-US" w:eastAsia="zh-CN"/>
        </w:rPr>
        <w:t>6年度</w:t>
      </w:r>
      <w:r>
        <w:rPr>
          <w:rFonts w:hint="eastAsia" w:ascii="宋体" w:hAnsi="宋体" w:eastAsia="宋体" w:cs="宋体"/>
          <w:b/>
          <w:bCs/>
          <w:color w:val="000000"/>
          <w:sz w:val="30"/>
          <w:szCs w:val="30"/>
        </w:rPr>
        <w:t>学生实习保险</w:t>
      </w:r>
      <w:r>
        <w:rPr>
          <w:rFonts w:hint="eastAsia" w:ascii="宋体" w:hAnsi="宋体" w:cs="宋体"/>
          <w:b/>
          <w:bCs/>
          <w:color w:val="000000"/>
          <w:sz w:val="30"/>
          <w:szCs w:val="30"/>
          <w:lang w:val="en-US" w:eastAsia="zh-CN"/>
        </w:rPr>
        <w:t>服务</w:t>
      </w:r>
    </w:p>
    <w:p w14:paraId="281B3F71">
      <w:pPr>
        <w:spacing w:line="500" w:lineRule="exact"/>
        <w:ind w:firstLine="904" w:firstLineChars="300"/>
        <w:rPr>
          <w:rFonts w:hint="eastAsia" w:ascii="宋体" w:hAnsi="宋体" w:eastAsia="宋体" w:cs="宋体"/>
          <w:b/>
          <w:bCs/>
          <w:color w:val="000000"/>
          <w:sz w:val="30"/>
          <w:szCs w:val="30"/>
          <w:lang w:eastAsia="zh-CN"/>
        </w:rPr>
      </w:pPr>
    </w:p>
    <w:p w14:paraId="7E8074F9">
      <w:pPr>
        <w:spacing w:line="700" w:lineRule="exact"/>
        <w:ind w:firstLine="904" w:firstLineChars="300"/>
        <w:rPr>
          <w:rFonts w:hint="eastAsia" w:ascii="宋体" w:hAnsi="宋体" w:eastAsia="宋体" w:cs="宋体"/>
          <w:color w:val="000000"/>
          <w:sz w:val="24"/>
          <w:szCs w:val="24"/>
        </w:rPr>
      </w:pPr>
      <w:r>
        <w:rPr>
          <w:rFonts w:hint="eastAsia" w:ascii="宋体" w:hAnsi="宋体" w:eastAsia="宋体" w:cs="宋体"/>
          <w:b/>
          <w:bCs/>
          <w:color w:val="000000"/>
          <w:sz w:val="30"/>
          <w:szCs w:val="30"/>
        </w:rPr>
        <w:t xml:space="preserve"> </w:t>
      </w:r>
    </w:p>
    <w:p w14:paraId="08BF6014">
      <w:pPr>
        <w:pStyle w:val="7"/>
        <w:rPr>
          <w:rFonts w:hint="eastAsia" w:ascii="宋体" w:hAnsi="宋体" w:eastAsia="宋体" w:cs="宋体"/>
        </w:rPr>
      </w:pPr>
    </w:p>
    <w:p w14:paraId="59DFD59E">
      <w:pPr>
        <w:spacing w:line="500" w:lineRule="exact"/>
        <w:ind w:firstLine="904" w:firstLineChars="300"/>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采   购   人：</w:t>
      </w:r>
      <w:r>
        <w:rPr>
          <w:rFonts w:hint="eastAsia" w:ascii="宋体" w:hAnsi="宋体" w:eastAsia="宋体" w:cs="宋体"/>
          <w:b/>
          <w:bCs/>
          <w:color w:val="000000"/>
          <w:sz w:val="30"/>
          <w:szCs w:val="30"/>
          <w:lang w:eastAsia="zh-CN"/>
        </w:rPr>
        <w:t>重庆市轻工业学校</w:t>
      </w:r>
    </w:p>
    <w:p w14:paraId="5B454CA7">
      <w:pPr>
        <w:pStyle w:val="9"/>
        <w:rPr>
          <w:rFonts w:hint="eastAsia" w:ascii="宋体" w:hAnsi="宋体" w:eastAsia="宋体" w:cs="宋体"/>
          <w:b/>
          <w:bCs/>
          <w:color w:val="000000"/>
          <w:szCs w:val="30"/>
        </w:rPr>
      </w:pPr>
    </w:p>
    <w:p w14:paraId="7E650FD4">
      <w:pPr>
        <w:pStyle w:val="2"/>
        <w:rPr>
          <w:rFonts w:hint="eastAsia" w:ascii="宋体" w:hAnsi="宋体" w:eastAsia="宋体" w:cs="宋体"/>
        </w:rPr>
      </w:pPr>
    </w:p>
    <w:p w14:paraId="6FD4869F">
      <w:pPr>
        <w:spacing w:line="500" w:lineRule="exact"/>
        <w:ind w:firstLine="904" w:firstLineChars="300"/>
        <w:jc w:val="center"/>
        <w:rPr>
          <w:rFonts w:hint="eastAsia" w:ascii="宋体" w:hAnsi="宋体" w:eastAsia="宋体" w:cs="宋体"/>
          <w:b/>
          <w:bCs/>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851" w:footer="992" w:gutter="0"/>
          <w:pgNumType w:start="3"/>
          <w:cols w:space="720" w:num="1"/>
          <w:docGrid w:linePitch="380" w:charSpace="-5735"/>
        </w:sectPr>
      </w:pPr>
      <w:r>
        <w:rPr>
          <w:rFonts w:hint="eastAsia" w:ascii="宋体" w:hAnsi="宋体" w:eastAsia="宋体" w:cs="宋体"/>
          <w:b/>
          <w:bCs/>
          <w:color w:val="000000"/>
          <w:sz w:val="30"/>
          <w:szCs w:val="30"/>
        </w:rPr>
        <w:t>二○二</w:t>
      </w:r>
      <w:r>
        <w:rPr>
          <w:rFonts w:hint="eastAsia" w:ascii="宋体" w:hAnsi="宋体" w:cs="宋体"/>
          <w:b/>
          <w:bCs/>
          <w:color w:val="000000"/>
          <w:sz w:val="30"/>
          <w:szCs w:val="30"/>
          <w:lang w:val="en-US" w:eastAsia="zh-CN"/>
        </w:rPr>
        <w:t>六</w:t>
      </w:r>
      <w:r>
        <w:rPr>
          <w:rFonts w:hint="eastAsia" w:ascii="宋体" w:hAnsi="宋体" w:eastAsia="宋体" w:cs="宋体"/>
          <w:b/>
          <w:bCs/>
          <w:color w:val="000000"/>
          <w:sz w:val="30"/>
          <w:szCs w:val="30"/>
        </w:rPr>
        <w:t>年</w:t>
      </w:r>
      <w:r>
        <w:rPr>
          <w:rFonts w:hint="eastAsia" w:ascii="宋体" w:hAnsi="宋体" w:cs="宋体"/>
          <w:b/>
          <w:bCs/>
          <w:color w:val="000000"/>
          <w:sz w:val="30"/>
          <w:szCs w:val="30"/>
          <w:lang w:val="en-US" w:eastAsia="zh-CN"/>
        </w:rPr>
        <w:t>五</w:t>
      </w:r>
      <w:r>
        <w:rPr>
          <w:rFonts w:hint="eastAsia" w:ascii="宋体" w:hAnsi="宋体" w:eastAsia="宋体" w:cs="宋体"/>
          <w:b/>
          <w:bCs/>
          <w:color w:val="000000"/>
          <w:sz w:val="30"/>
          <w:szCs w:val="30"/>
        </w:rPr>
        <w:t>月</w:t>
      </w:r>
    </w:p>
    <w:p w14:paraId="1105C0D1">
      <w:pPr>
        <w:widowControl/>
        <w:tabs>
          <w:tab w:val="center" w:pos="4410"/>
          <w:tab w:val="left" w:pos="6930"/>
        </w:tabs>
        <w:jc w:val="center"/>
        <w:rPr>
          <w:rFonts w:hint="eastAsia" w:ascii="宋体" w:hAnsi="宋体"/>
          <w:b/>
          <w:bCs/>
          <w:kern w:val="0"/>
          <w:sz w:val="44"/>
          <w:szCs w:val="44"/>
        </w:rPr>
      </w:pPr>
      <w:r>
        <w:rPr>
          <w:rFonts w:hint="eastAsia" w:ascii="宋体" w:hAnsi="宋体"/>
          <w:b/>
          <w:bCs/>
          <w:kern w:val="0"/>
          <w:sz w:val="44"/>
          <w:szCs w:val="44"/>
        </w:rPr>
        <w:t>重庆市轻工业学校</w:t>
      </w:r>
    </w:p>
    <w:p w14:paraId="6D4B64C6">
      <w:pPr>
        <w:widowControl/>
        <w:tabs>
          <w:tab w:val="center" w:pos="4410"/>
          <w:tab w:val="left" w:pos="6930"/>
        </w:tabs>
        <w:jc w:val="center"/>
        <w:rPr>
          <w:rFonts w:hint="eastAsia" w:ascii="宋体" w:hAnsi="宋体"/>
          <w:b/>
          <w:bCs/>
          <w:kern w:val="0"/>
          <w:sz w:val="44"/>
          <w:szCs w:val="44"/>
          <w:lang w:eastAsia="zh-CN"/>
        </w:rPr>
      </w:pPr>
      <w:r>
        <w:rPr>
          <w:rFonts w:hint="eastAsia" w:ascii="宋体" w:hAnsi="宋体"/>
          <w:b/>
          <w:bCs/>
          <w:kern w:val="0"/>
          <w:sz w:val="44"/>
          <w:szCs w:val="44"/>
        </w:rPr>
        <w:t>202</w:t>
      </w:r>
      <w:r>
        <w:rPr>
          <w:rFonts w:hint="eastAsia" w:ascii="宋体" w:hAnsi="宋体"/>
          <w:b/>
          <w:bCs/>
          <w:kern w:val="0"/>
          <w:sz w:val="44"/>
          <w:szCs w:val="44"/>
          <w:lang w:val="en-US" w:eastAsia="zh-CN"/>
        </w:rPr>
        <w:t>6年度</w:t>
      </w:r>
      <w:r>
        <w:rPr>
          <w:rFonts w:hint="eastAsia" w:ascii="宋体" w:hAnsi="宋体"/>
          <w:b/>
          <w:bCs/>
          <w:kern w:val="0"/>
          <w:sz w:val="44"/>
          <w:szCs w:val="44"/>
        </w:rPr>
        <w:t>学生实习保险</w:t>
      </w:r>
      <w:r>
        <w:rPr>
          <w:rFonts w:hint="eastAsia" w:ascii="宋体" w:hAnsi="宋体"/>
          <w:b/>
          <w:bCs/>
          <w:kern w:val="0"/>
          <w:sz w:val="44"/>
          <w:szCs w:val="44"/>
          <w:lang w:val="en-US" w:eastAsia="zh-CN"/>
        </w:rPr>
        <w:t>服务询价</w:t>
      </w:r>
      <w:r>
        <w:rPr>
          <w:rFonts w:hint="eastAsia" w:ascii="宋体" w:hAnsi="宋体"/>
          <w:b/>
          <w:bCs/>
          <w:kern w:val="0"/>
          <w:sz w:val="44"/>
          <w:szCs w:val="44"/>
          <w:lang w:eastAsia="zh-CN"/>
        </w:rPr>
        <w:t>文件</w:t>
      </w:r>
    </w:p>
    <w:p w14:paraId="16621795">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学校为</w:t>
      </w: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6年度</w:t>
      </w:r>
      <w:r>
        <w:rPr>
          <w:rFonts w:hint="eastAsia" w:ascii="宋体" w:hAnsi="宋体" w:eastAsia="宋体" w:cs="宋体"/>
          <w:kern w:val="0"/>
          <w:sz w:val="24"/>
          <w:szCs w:val="24"/>
        </w:rPr>
        <w:t>参加实习的学生购买实习责任保险。</w:t>
      </w:r>
      <w:r>
        <w:rPr>
          <w:rFonts w:hint="eastAsia" w:ascii="宋体" w:hAnsi="宋体" w:eastAsia="宋体" w:cs="宋体"/>
          <w:kern w:val="0"/>
          <w:sz w:val="24"/>
          <w:szCs w:val="24"/>
          <w:lang w:eastAsia="zh-CN"/>
        </w:rPr>
        <w:t>以</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eastAsia="zh-CN"/>
        </w:rPr>
        <w:t>方式进行采购，</w:t>
      </w:r>
      <w:r>
        <w:rPr>
          <w:rFonts w:hint="eastAsia" w:ascii="宋体" w:hAnsi="宋体" w:eastAsia="宋体" w:cs="宋体"/>
          <w:kern w:val="0"/>
          <w:sz w:val="24"/>
          <w:szCs w:val="24"/>
        </w:rPr>
        <w:t>请</w:t>
      </w:r>
      <w:r>
        <w:rPr>
          <w:rFonts w:hint="eastAsia" w:ascii="宋体" w:hAnsi="宋体" w:eastAsia="宋体" w:cs="宋体"/>
          <w:kern w:val="0"/>
          <w:sz w:val="24"/>
          <w:szCs w:val="24"/>
          <w:lang w:eastAsia="zh-CN"/>
        </w:rPr>
        <w:t>符合资质要求的</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eastAsia="zh-CN"/>
        </w:rPr>
        <w:t>积极参与，</w:t>
      </w:r>
      <w:r>
        <w:rPr>
          <w:rFonts w:hint="eastAsia" w:ascii="宋体" w:hAnsi="宋体" w:eastAsia="宋体" w:cs="宋体"/>
          <w:kern w:val="0"/>
          <w:sz w:val="24"/>
          <w:szCs w:val="24"/>
        </w:rPr>
        <w:t>填好最终报价，连同资质材料加盖投标单位公章，</w:t>
      </w:r>
      <w:r>
        <w:rPr>
          <w:rFonts w:hint="eastAsia" w:ascii="宋体" w:hAnsi="宋体" w:eastAsia="宋体" w:cs="宋体"/>
          <w:kern w:val="0"/>
          <w:sz w:val="24"/>
          <w:szCs w:val="24"/>
          <w:lang w:eastAsia="zh-CN"/>
        </w:rPr>
        <w:t>制作好投标文件上传</w:t>
      </w:r>
      <w:r>
        <w:rPr>
          <w:rFonts w:hint="eastAsia" w:ascii="宋体" w:hAnsi="宋体" w:eastAsia="宋体" w:cs="宋体"/>
          <w:kern w:val="0"/>
          <w:sz w:val="24"/>
          <w:szCs w:val="24"/>
        </w:rPr>
        <w:t xml:space="preserve">，在满足资质和技术要求、及售后服务相当的情况下, </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组以最低价（有效最低总报价）中标的原则确定成交供应商。</w:t>
      </w:r>
    </w:p>
    <w:p w14:paraId="49C27EFB">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现就学生实习责任保险</w:t>
      </w:r>
      <w:r>
        <w:rPr>
          <w:rFonts w:hint="eastAsia" w:ascii="宋体" w:hAnsi="宋体" w:eastAsia="宋体" w:cs="宋体"/>
          <w:kern w:val="0"/>
          <w:sz w:val="24"/>
          <w:szCs w:val="24"/>
          <w:lang w:eastAsia="zh-CN"/>
        </w:rPr>
        <w:t>服务项目采购</w:t>
      </w:r>
      <w:r>
        <w:rPr>
          <w:rFonts w:hint="eastAsia" w:ascii="宋体" w:hAnsi="宋体" w:eastAsia="宋体" w:cs="宋体"/>
          <w:kern w:val="0"/>
          <w:sz w:val="24"/>
          <w:szCs w:val="24"/>
        </w:rPr>
        <w:t>要求如下：</w:t>
      </w:r>
    </w:p>
    <w:p w14:paraId="1CE4F10A">
      <w:pPr>
        <w:snapToGrid w:val="0"/>
        <w:rPr>
          <w:rFonts w:hint="eastAsia"/>
          <w:sz w:val="24"/>
        </w:rPr>
      </w:pPr>
      <w:r>
        <w:rPr>
          <w:rFonts w:hint="eastAsia"/>
          <w:b/>
          <w:bCs/>
          <w:sz w:val="24"/>
          <w:lang w:eastAsia="zh-CN"/>
        </w:rPr>
        <w:t>一、</w:t>
      </w:r>
      <w:r>
        <w:rPr>
          <w:rFonts w:hint="eastAsia"/>
          <w:b/>
          <w:bCs/>
          <w:sz w:val="24"/>
        </w:rPr>
        <w:t>采购项目名称：</w:t>
      </w:r>
      <w:r>
        <w:rPr>
          <w:rFonts w:hint="eastAsia"/>
          <w:sz w:val="24"/>
        </w:rPr>
        <w:t>重庆市轻工业学校202</w:t>
      </w:r>
      <w:r>
        <w:rPr>
          <w:rFonts w:hint="eastAsia"/>
          <w:sz w:val="24"/>
          <w:lang w:val="en-US" w:eastAsia="zh-CN"/>
        </w:rPr>
        <w:t>6年度</w:t>
      </w:r>
      <w:r>
        <w:rPr>
          <w:rFonts w:hint="eastAsia"/>
          <w:sz w:val="24"/>
        </w:rPr>
        <w:t>学生实习保险</w:t>
      </w:r>
      <w:r>
        <w:rPr>
          <w:rFonts w:hint="eastAsia"/>
          <w:sz w:val="24"/>
          <w:lang w:val="en-US" w:eastAsia="zh-CN"/>
        </w:rPr>
        <w:t>服务</w:t>
      </w:r>
    </w:p>
    <w:p w14:paraId="44F283D4">
      <w:pPr>
        <w:snapToGrid w:val="0"/>
        <w:spacing w:line="400" w:lineRule="exact"/>
        <w:rPr>
          <w:rFonts w:hint="eastAsia" w:ascii="宋体" w:hAnsi="宋体" w:eastAsia="宋体" w:cs="宋体"/>
          <w:kern w:val="0"/>
          <w:sz w:val="24"/>
          <w:szCs w:val="24"/>
        </w:rPr>
      </w:pPr>
      <w:r>
        <w:rPr>
          <w:rFonts w:hint="eastAsia"/>
          <w:b/>
          <w:bCs/>
          <w:sz w:val="24"/>
          <w:lang w:eastAsia="zh-CN"/>
        </w:rPr>
        <w:t>二</w:t>
      </w:r>
      <w:r>
        <w:rPr>
          <w:rFonts w:hint="eastAsia"/>
          <w:b/>
          <w:bCs/>
          <w:sz w:val="24"/>
        </w:rPr>
        <w:t>、资质要求：</w:t>
      </w:r>
      <w:r>
        <w:rPr>
          <w:rFonts w:hint="eastAsia" w:ascii="宋体" w:hAnsi="宋体" w:eastAsia="宋体" w:cs="宋体"/>
          <w:kern w:val="0"/>
          <w:sz w:val="24"/>
          <w:szCs w:val="24"/>
        </w:rPr>
        <w:t>投标人应符合根据该项目特点设置的以下特定资格条件（投标时需提供以下1、2、3项资料的复印件）：</w:t>
      </w:r>
    </w:p>
    <w:p w14:paraId="113AF503">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提供有效工商营业执照（副本）。</w:t>
      </w:r>
    </w:p>
    <w:p w14:paraId="33C61B7C">
      <w:pPr>
        <w:snapToGrid w:val="0"/>
        <w:spacing w:line="400" w:lineRule="exact"/>
        <w:ind w:firstLine="540"/>
        <w:rPr>
          <w:rFonts w:hint="eastAsia"/>
          <w:sz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提供有效税务登记证（副本）（若已三证合一不需要提供）和组织机构代码证（副本）（若已三证合一不需要提供）。</w:t>
      </w:r>
    </w:p>
    <w:p w14:paraId="5FBCA7FA">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提供</w:t>
      </w:r>
      <w:r>
        <w:rPr>
          <w:rFonts w:hint="eastAsia" w:ascii="宋体" w:hAnsi="宋体" w:eastAsia="宋体" w:cs="宋体"/>
          <w:kern w:val="0"/>
          <w:sz w:val="24"/>
          <w:szCs w:val="24"/>
          <w:lang w:eastAsia="zh-CN"/>
        </w:rPr>
        <w:t>法人或负责人</w:t>
      </w:r>
      <w:r>
        <w:rPr>
          <w:rFonts w:hint="eastAsia" w:ascii="宋体" w:hAnsi="宋体" w:eastAsia="宋体" w:cs="宋体"/>
          <w:kern w:val="0"/>
          <w:sz w:val="24"/>
          <w:szCs w:val="24"/>
        </w:rPr>
        <w:t>身份证复印件。</w:t>
      </w:r>
    </w:p>
    <w:p w14:paraId="22AEA103">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4.提供</w:t>
      </w:r>
      <w:r>
        <w:rPr>
          <w:rFonts w:hint="eastAsia" w:ascii="宋体" w:hAnsi="宋体" w:eastAsia="宋体" w:cs="宋体"/>
          <w:kern w:val="0"/>
          <w:sz w:val="24"/>
          <w:szCs w:val="24"/>
        </w:rPr>
        <w:t>参加本项目采购活动诚信声明</w:t>
      </w:r>
    </w:p>
    <w:p w14:paraId="1454AD00">
      <w:pPr>
        <w:snapToGrid w:val="0"/>
        <w:rPr>
          <w:rFonts w:hint="eastAsia"/>
          <w:b/>
          <w:bCs/>
          <w:sz w:val="24"/>
        </w:rPr>
      </w:pPr>
      <w:r>
        <w:rPr>
          <w:rFonts w:hint="eastAsia"/>
          <w:b/>
          <w:bCs/>
          <w:sz w:val="24"/>
          <w:lang w:eastAsia="zh-CN"/>
        </w:rPr>
        <w:t>三</w:t>
      </w:r>
      <w:r>
        <w:rPr>
          <w:rFonts w:hint="eastAsia"/>
          <w:b/>
          <w:bCs/>
          <w:sz w:val="24"/>
        </w:rPr>
        <w:t>、学生实习责任保险要求：</w:t>
      </w:r>
    </w:p>
    <w:p w14:paraId="65C5B5D5">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1.保费最高限价</w:t>
      </w:r>
      <w:r>
        <w:rPr>
          <w:rFonts w:hint="eastAsia" w:ascii="宋体" w:hAnsi="宋体" w:eastAsia="宋体" w:cs="宋体"/>
          <w:kern w:val="0"/>
          <w:sz w:val="24"/>
          <w:szCs w:val="24"/>
          <w:lang w:eastAsia="zh-CN"/>
        </w:rPr>
        <w:t>：9元/人/月</w:t>
      </w:r>
    </w:p>
    <w:p w14:paraId="5C48D3C7">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rPr>
        <w:t>2.保险时间：</w:t>
      </w: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6年度</w:t>
      </w:r>
      <w:r>
        <w:rPr>
          <w:rFonts w:hint="eastAsia" w:ascii="宋体" w:hAnsi="宋体" w:eastAsia="宋体" w:cs="宋体"/>
          <w:kern w:val="0"/>
          <w:sz w:val="24"/>
          <w:szCs w:val="24"/>
          <w:lang w:val="en-US" w:eastAsia="zh-CN"/>
        </w:rPr>
        <w:t>实习学生，</w:t>
      </w:r>
      <w:r>
        <w:rPr>
          <w:rFonts w:hint="eastAsia" w:ascii="宋体" w:hAnsi="宋体" w:eastAsia="宋体" w:cs="宋体"/>
          <w:kern w:val="0"/>
          <w:sz w:val="24"/>
          <w:szCs w:val="24"/>
        </w:rPr>
        <w:t>每批次投保人数根据实习学生人数确定</w:t>
      </w:r>
      <w:r>
        <w:rPr>
          <w:rFonts w:hint="eastAsia" w:ascii="宋体" w:hAnsi="宋体" w:eastAsia="宋体" w:cs="宋体"/>
          <w:kern w:val="0"/>
          <w:sz w:val="24"/>
          <w:szCs w:val="24"/>
          <w:lang w:eastAsia="zh-CN"/>
        </w:rPr>
        <w:t>。</w:t>
      </w:r>
    </w:p>
    <w:p w14:paraId="54A77145">
      <w:pPr>
        <w:snapToGrid w:val="0"/>
        <w:spacing w:line="400" w:lineRule="exact"/>
        <w:ind w:firstLine="540"/>
        <w:rPr>
          <w:rFonts w:hint="eastAsia" w:ascii="宋体" w:hAnsi="宋体" w:eastAsia="宋体" w:cs="宋体"/>
          <w:color w:val="FF0000"/>
          <w:kern w:val="0"/>
          <w:sz w:val="24"/>
          <w:szCs w:val="24"/>
          <w:lang w:eastAsia="zh-CN"/>
        </w:rPr>
      </w:pPr>
      <w:r>
        <w:rPr>
          <w:rFonts w:hint="eastAsia" w:ascii="宋体" w:hAnsi="宋体" w:cs="宋体"/>
          <w:color w:val="FF0000"/>
          <w:kern w:val="0"/>
          <w:sz w:val="24"/>
          <w:szCs w:val="24"/>
          <w:lang w:val="en-US" w:eastAsia="zh-CN"/>
        </w:rPr>
        <w:t>*3.</w:t>
      </w:r>
      <w:r>
        <w:rPr>
          <w:rFonts w:hint="eastAsia" w:ascii="宋体" w:hAnsi="宋体" w:eastAsia="宋体" w:cs="宋体"/>
          <w:color w:val="FF0000"/>
          <w:kern w:val="0"/>
          <w:sz w:val="24"/>
          <w:szCs w:val="24"/>
          <w:lang w:eastAsia="zh-CN"/>
        </w:rPr>
        <w:t>承保时间范围</w:t>
      </w:r>
      <w:r>
        <w:rPr>
          <w:rFonts w:hint="eastAsia" w:ascii="宋体" w:hAnsi="宋体" w:cs="宋体"/>
          <w:color w:val="FF0000"/>
          <w:kern w:val="0"/>
          <w:sz w:val="24"/>
          <w:szCs w:val="24"/>
          <w:lang w:eastAsia="zh-CN"/>
        </w:rPr>
        <w:t>：</w:t>
      </w:r>
      <w:r>
        <w:rPr>
          <w:rFonts w:hint="eastAsia" w:ascii="宋体" w:hAnsi="宋体" w:eastAsia="宋体" w:cs="宋体"/>
          <w:color w:val="FF0000"/>
          <w:kern w:val="0"/>
          <w:sz w:val="24"/>
          <w:szCs w:val="24"/>
          <w:lang w:eastAsia="zh-CN"/>
        </w:rPr>
        <w:t>实习期间内全天24小时全覆盖。</w:t>
      </w:r>
    </w:p>
    <w:p w14:paraId="35137C89">
      <w:pPr>
        <w:numPr>
          <w:ilvl w:val="0"/>
          <w:numId w:val="1"/>
        </w:num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保险险种：</w:t>
      </w:r>
    </w:p>
    <w:p w14:paraId="3A5FD80D">
      <w:pPr>
        <w:numPr>
          <w:ilvl w:val="0"/>
          <w:numId w:val="0"/>
        </w:numPr>
        <w:snapToGrid w:val="0"/>
        <w:spacing w:line="400" w:lineRule="exact"/>
        <w:ind w:firstLine="720" w:firstLineChars="300"/>
        <w:rPr>
          <w:rFonts w:hint="eastAsia" w:ascii="宋体" w:hAnsi="宋体" w:cs="宋体"/>
          <w:kern w:val="0"/>
          <w:sz w:val="24"/>
          <w:szCs w:val="24"/>
          <w:lang w:eastAsia="zh-CN"/>
        </w:rPr>
      </w:pPr>
      <w:r>
        <w:rPr>
          <w:rFonts w:hint="eastAsia" w:ascii="宋体" w:hAnsi="宋体" w:cs="宋体"/>
          <w:kern w:val="0"/>
          <w:sz w:val="24"/>
          <w:szCs w:val="24"/>
          <w:lang w:val="en-US" w:eastAsia="zh-CN"/>
        </w:rPr>
        <w:t>4.1</w:t>
      </w:r>
      <w:r>
        <w:rPr>
          <w:rFonts w:hint="eastAsia" w:ascii="宋体" w:hAnsi="宋体" w:eastAsia="宋体" w:cs="宋体"/>
          <w:kern w:val="0"/>
          <w:sz w:val="24"/>
          <w:szCs w:val="24"/>
        </w:rPr>
        <w:t>校方有责保险：职业院校学生实习责任保险（意外伤害身故险、意外伤害残疾险、附加意外伤害医疗险）</w:t>
      </w:r>
      <w:r>
        <w:rPr>
          <w:rFonts w:hint="eastAsia" w:ascii="宋体" w:hAnsi="宋体" w:cs="宋体"/>
          <w:kern w:val="0"/>
          <w:sz w:val="24"/>
          <w:szCs w:val="24"/>
          <w:lang w:eastAsia="zh-CN"/>
        </w:rPr>
        <w:t>；</w:t>
      </w:r>
    </w:p>
    <w:p w14:paraId="3ACF5263">
      <w:pPr>
        <w:numPr>
          <w:ilvl w:val="0"/>
          <w:numId w:val="0"/>
        </w:numPr>
        <w:snapToGrid w:val="0"/>
        <w:spacing w:line="400" w:lineRule="exact"/>
        <w:ind w:firstLine="720" w:firstLineChars="300"/>
        <w:rPr>
          <w:rFonts w:hint="eastAsia" w:ascii="宋体" w:hAnsi="宋体" w:eastAsia="宋体" w:cs="宋体"/>
          <w:kern w:val="0"/>
          <w:sz w:val="24"/>
          <w:szCs w:val="24"/>
        </w:rPr>
      </w:pPr>
      <w:r>
        <w:rPr>
          <w:rFonts w:hint="eastAsia" w:ascii="宋体" w:hAnsi="宋体" w:cs="宋体"/>
          <w:kern w:val="0"/>
          <w:sz w:val="24"/>
          <w:szCs w:val="24"/>
          <w:lang w:val="en-US" w:eastAsia="zh-CN"/>
        </w:rPr>
        <w:t>4.2</w:t>
      </w:r>
      <w:r>
        <w:rPr>
          <w:rFonts w:hint="eastAsia" w:ascii="宋体" w:hAnsi="宋体" w:eastAsia="宋体" w:cs="宋体"/>
          <w:kern w:val="0"/>
          <w:sz w:val="24"/>
          <w:szCs w:val="24"/>
        </w:rPr>
        <w:t>校方无责保险：实习无过失责任保险（身故无责赔付）</w:t>
      </w:r>
    </w:p>
    <w:p w14:paraId="6606362F">
      <w:pPr>
        <w:snapToGrid w:val="0"/>
        <w:spacing w:line="400" w:lineRule="exact"/>
        <w:ind w:firstLine="720" w:firstLineChars="300"/>
        <w:rPr>
          <w:rFonts w:hint="eastAsia" w:ascii="宋体" w:hAnsi="宋体" w:eastAsia="宋体" w:cs="宋体"/>
          <w:kern w:val="0"/>
          <w:sz w:val="24"/>
          <w:szCs w:val="24"/>
        </w:rPr>
      </w:pPr>
      <w:r>
        <w:rPr>
          <w:rFonts w:hint="eastAsia" w:ascii="宋体" w:hAnsi="宋体" w:cs="宋体"/>
          <w:kern w:val="0"/>
          <w:sz w:val="24"/>
          <w:szCs w:val="24"/>
          <w:lang w:val="en-US" w:eastAsia="zh-CN"/>
        </w:rPr>
        <w:t>4.3</w:t>
      </w:r>
      <w:r>
        <w:rPr>
          <w:rFonts w:hint="eastAsia" w:ascii="宋体" w:hAnsi="宋体" w:eastAsia="宋体" w:cs="宋体"/>
          <w:kern w:val="0"/>
          <w:sz w:val="24"/>
          <w:szCs w:val="24"/>
        </w:rPr>
        <w:t>附加 24 小时补偿责任保险意外伤害身故险、意外伤害残疾险和附加意外伤害医疗险；</w:t>
      </w:r>
    </w:p>
    <w:p w14:paraId="57644241">
      <w:pPr>
        <w:snapToGrid w:val="0"/>
        <w:rPr>
          <w:rFonts w:hint="eastAsia"/>
          <w:b/>
          <w:bCs/>
          <w:sz w:val="24"/>
        </w:rPr>
      </w:pPr>
      <w:r>
        <w:rPr>
          <w:rFonts w:hint="eastAsia"/>
          <w:b/>
          <w:bCs/>
          <w:sz w:val="24"/>
          <w:lang w:eastAsia="zh-CN"/>
        </w:rPr>
        <w:t>四</w:t>
      </w:r>
      <w:r>
        <w:rPr>
          <w:rFonts w:hint="eastAsia"/>
          <w:b/>
          <w:bCs/>
          <w:sz w:val="24"/>
        </w:rPr>
        <w:t>、保额及服务承诺：</w:t>
      </w:r>
    </w:p>
    <w:tbl>
      <w:tblPr>
        <w:tblStyle w:val="11"/>
        <w:tblpPr w:leftFromText="180" w:rightFromText="180" w:vertAnchor="text" w:horzAnchor="margin" w:tblpXSpec="center" w:tblpY="1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20"/>
        <w:gridCol w:w="2467"/>
      </w:tblGrid>
      <w:tr w14:paraId="7625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top"/>
          </w:tcPr>
          <w:p w14:paraId="41C5CC36">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险种名称</w:t>
            </w:r>
          </w:p>
        </w:tc>
        <w:tc>
          <w:tcPr>
            <w:tcW w:w="3920" w:type="dxa"/>
            <w:noWrap w:val="0"/>
            <w:vAlign w:val="top"/>
          </w:tcPr>
          <w:p w14:paraId="478668D2">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项目</w:t>
            </w:r>
          </w:p>
        </w:tc>
        <w:tc>
          <w:tcPr>
            <w:tcW w:w="2467" w:type="dxa"/>
            <w:noWrap w:val="0"/>
            <w:vAlign w:val="top"/>
          </w:tcPr>
          <w:p w14:paraId="6F83CC58">
            <w:pPr>
              <w:snapToGrid w:val="0"/>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最低保险金额（万元）</w:t>
            </w:r>
          </w:p>
        </w:tc>
      </w:tr>
      <w:tr w14:paraId="5F39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vMerge w:val="restart"/>
            <w:noWrap w:val="0"/>
            <w:vAlign w:val="center"/>
          </w:tcPr>
          <w:p w14:paraId="5A5D3642">
            <w:pPr>
              <w:snapToGri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校方有责保险（实习责任保险）</w:t>
            </w:r>
          </w:p>
        </w:tc>
        <w:tc>
          <w:tcPr>
            <w:tcW w:w="3920" w:type="dxa"/>
            <w:noWrap w:val="0"/>
            <w:vAlign w:val="top"/>
          </w:tcPr>
          <w:p w14:paraId="09ACAD8B">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身故</w:t>
            </w:r>
          </w:p>
        </w:tc>
        <w:tc>
          <w:tcPr>
            <w:tcW w:w="2467" w:type="dxa"/>
            <w:noWrap w:val="0"/>
            <w:vAlign w:val="top"/>
          </w:tcPr>
          <w:p w14:paraId="4F1016D2">
            <w:pPr>
              <w:snapToGrid w:val="0"/>
              <w:spacing w:line="400" w:lineRule="exact"/>
              <w:ind w:firstLine="54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r>
      <w:tr w14:paraId="0C90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vMerge w:val="continue"/>
            <w:noWrap w:val="0"/>
            <w:vAlign w:val="top"/>
          </w:tcPr>
          <w:p w14:paraId="4515E54E">
            <w:pPr>
              <w:snapToGrid w:val="0"/>
              <w:spacing w:line="400" w:lineRule="exact"/>
              <w:ind w:firstLine="540"/>
              <w:rPr>
                <w:rFonts w:hint="eastAsia" w:ascii="宋体" w:hAnsi="宋体" w:eastAsia="宋体" w:cs="宋体"/>
                <w:kern w:val="0"/>
                <w:sz w:val="24"/>
                <w:szCs w:val="24"/>
              </w:rPr>
            </w:pPr>
          </w:p>
        </w:tc>
        <w:tc>
          <w:tcPr>
            <w:tcW w:w="3920" w:type="dxa"/>
            <w:noWrap w:val="0"/>
            <w:vAlign w:val="top"/>
          </w:tcPr>
          <w:p w14:paraId="50B10778">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伤残</w:t>
            </w:r>
          </w:p>
        </w:tc>
        <w:tc>
          <w:tcPr>
            <w:tcW w:w="2467" w:type="dxa"/>
            <w:noWrap w:val="0"/>
            <w:vAlign w:val="top"/>
          </w:tcPr>
          <w:p w14:paraId="14480A31">
            <w:pPr>
              <w:snapToGrid w:val="0"/>
              <w:spacing w:line="400" w:lineRule="exact"/>
              <w:ind w:firstLine="54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r>
      <w:tr w14:paraId="181C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vMerge w:val="continue"/>
            <w:noWrap w:val="0"/>
            <w:vAlign w:val="top"/>
          </w:tcPr>
          <w:p w14:paraId="7C3B9DC1">
            <w:pPr>
              <w:snapToGrid w:val="0"/>
              <w:spacing w:line="400" w:lineRule="exact"/>
              <w:rPr>
                <w:rFonts w:hint="eastAsia" w:ascii="宋体" w:hAnsi="宋体" w:eastAsia="宋体" w:cs="宋体"/>
                <w:kern w:val="0"/>
                <w:sz w:val="24"/>
                <w:szCs w:val="24"/>
              </w:rPr>
            </w:pPr>
          </w:p>
        </w:tc>
        <w:tc>
          <w:tcPr>
            <w:tcW w:w="3920" w:type="dxa"/>
            <w:noWrap w:val="0"/>
            <w:vAlign w:val="top"/>
          </w:tcPr>
          <w:p w14:paraId="520903EB">
            <w:pPr>
              <w:snapToGrid w:val="0"/>
              <w:spacing w:line="400" w:lineRule="exact"/>
              <w:ind w:firstLine="54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意外</w:t>
            </w:r>
            <w:r>
              <w:rPr>
                <w:rFonts w:hint="eastAsia" w:ascii="宋体" w:hAnsi="宋体" w:eastAsia="宋体" w:cs="宋体"/>
                <w:kern w:val="0"/>
                <w:sz w:val="24"/>
                <w:szCs w:val="24"/>
                <w:lang w:val="en-US" w:eastAsia="zh-CN"/>
              </w:rPr>
              <w:t>门诊及意外住院医疗</w:t>
            </w:r>
          </w:p>
        </w:tc>
        <w:tc>
          <w:tcPr>
            <w:tcW w:w="2467" w:type="dxa"/>
            <w:noWrap w:val="0"/>
            <w:vAlign w:val="top"/>
          </w:tcPr>
          <w:p w14:paraId="31F46934">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r>
      <w:tr w14:paraId="7C51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top"/>
          </w:tcPr>
          <w:p w14:paraId="2B24C00B">
            <w:pPr>
              <w:snapToGrid w:val="0"/>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校方无责保险（无过失责任保险）</w:t>
            </w:r>
          </w:p>
        </w:tc>
        <w:tc>
          <w:tcPr>
            <w:tcW w:w="3920" w:type="dxa"/>
            <w:noWrap w:val="0"/>
            <w:vAlign w:val="top"/>
          </w:tcPr>
          <w:p w14:paraId="4383CEAB">
            <w:pPr>
              <w:snapToGrid w:val="0"/>
              <w:spacing w:line="400" w:lineRule="exact"/>
              <w:ind w:firstLine="54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身故无责赔付</w:t>
            </w:r>
          </w:p>
        </w:tc>
        <w:tc>
          <w:tcPr>
            <w:tcW w:w="2467" w:type="dxa"/>
            <w:noWrap w:val="0"/>
            <w:vAlign w:val="top"/>
          </w:tcPr>
          <w:p w14:paraId="33EBDB8B">
            <w:pPr>
              <w:snapToGrid w:val="0"/>
              <w:spacing w:line="400" w:lineRule="exact"/>
              <w:ind w:firstLine="54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r>
      <w:tr w14:paraId="7C99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3"/>
            <w:noWrap w:val="0"/>
            <w:vAlign w:val="top"/>
          </w:tcPr>
          <w:p w14:paraId="3A001497">
            <w:pPr>
              <w:snapToGrid w:val="0"/>
              <w:spacing w:line="4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备注：</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保险费</w:t>
            </w:r>
            <w:r>
              <w:rPr>
                <w:rFonts w:hint="eastAsia" w:ascii="宋体" w:hAnsi="宋体" w:eastAsia="宋体" w:cs="宋体"/>
                <w:kern w:val="0"/>
                <w:sz w:val="24"/>
                <w:szCs w:val="24"/>
                <w:lang w:val="en-US" w:eastAsia="zh-CN"/>
              </w:rPr>
              <w:t>最高限价9</w:t>
            </w:r>
            <w:r>
              <w:rPr>
                <w:rFonts w:hint="eastAsia" w:ascii="宋体" w:hAnsi="宋体" w:eastAsia="宋体" w:cs="宋体"/>
                <w:kern w:val="0"/>
                <w:sz w:val="24"/>
                <w:szCs w:val="24"/>
              </w:rPr>
              <w:t>元/生/</w:t>
            </w:r>
            <w:r>
              <w:rPr>
                <w:rFonts w:hint="eastAsia" w:ascii="宋体" w:hAnsi="宋体" w:eastAsia="宋体" w:cs="宋体"/>
                <w:kern w:val="0"/>
                <w:sz w:val="24"/>
                <w:szCs w:val="24"/>
                <w:lang w:val="en-US" w:eastAsia="zh-CN"/>
              </w:rPr>
              <w:t>月</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各供应商报价最多保留2位小数。</w:t>
            </w:r>
          </w:p>
          <w:p w14:paraId="2EDCD172">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2.每批次投保时间按月进行计算，</w:t>
            </w:r>
            <w:r>
              <w:rPr>
                <w:rFonts w:hint="eastAsia" w:ascii="宋体" w:hAnsi="宋体" w:eastAsia="宋体" w:cs="宋体"/>
                <w:kern w:val="0"/>
                <w:sz w:val="24"/>
                <w:szCs w:val="24"/>
              </w:rPr>
              <w:t>最终结算</w:t>
            </w:r>
            <w:r>
              <w:rPr>
                <w:rFonts w:hint="eastAsia" w:ascii="宋体" w:hAnsi="宋体" w:eastAsia="宋体" w:cs="宋体"/>
                <w:kern w:val="0"/>
                <w:sz w:val="24"/>
                <w:szCs w:val="24"/>
                <w:lang w:val="en-US" w:eastAsia="zh-CN"/>
              </w:rPr>
              <w:t>根据各批次实习</w:t>
            </w:r>
            <w:r>
              <w:rPr>
                <w:rFonts w:hint="eastAsia" w:ascii="宋体" w:hAnsi="宋体" w:eastAsia="宋体" w:cs="宋体"/>
                <w:kern w:val="0"/>
                <w:sz w:val="24"/>
                <w:szCs w:val="24"/>
              </w:rPr>
              <w:t>学生</w:t>
            </w:r>
            <w:r>
              <w:rPr>
                <w:rFonts w:hint="eastAsia" w:ascii="宋体" w:hAnsi="宋体" w:eastAsia="宋体" w:cs="宋体"/>
                <w:kern w:val="0"/>
                <w:sz w:val="24"/>
                <w:szCs w:val="24"/>
                <w:lang w:val="en-US" w:eastAsia="zh-CN"/>
              </w:rPr>
              <w:t>参保人数及投保月数</w:t>
            </w:r>
            <w:r>
              <w:rPr>
                <w:rFonts w:hint="eastAsia" w:ascii="宋体" w:hAnsi="宋体" w:eastAsia="宋体" w:cs="宋体"/>
                <w:kern w:val="0"/>
                <w:sz w:val="24"/>
                <w:szCs w:val="24"/>
              </w:rPr>
              <w:t>进行结算。</w:t>
            </w:r>
          </w:p>
        </w:tc>
      </w:tr>
    </w:tbl>
    <w:p w14:paraId="16F7CF40">
      <w:pPr>
        <w:snapToGrid w:val="0"/>
        <w:spacing w:line="400" w:lineRule="exact"/>
        <w:ind w:firstLine="540"/>
        <w:rPr>
          <w:rFonts w:hint="eastAsia" w:ascii="宋体" w:hAnsi="宋体" w:eastAsia="宋体" w:cs="宋体"/>
          <w:kern w:val="0"/>
          <w:sz w:val="24"/>
          <w:szCs w:val="24"/>
        </w:rPr>
      </w:pPr>
    </w:p>
    <w:p w14:paraId="5A77CB91">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特别</w:t>
      </w:r>
      <w:r>
        <w:rPr>
          <w:rFonts w:hint="eastAsia" w:ascii="宋体" w:hAnsi="宋体" w:eastAsia="宋体" w:cs="宋体"/>
          <w:kern w:val="0"/>
          <w:sz w:val="24"/>
          <w:szCs w:val="24"/>
          <w:lang w:val="en-US" w:eastAsia="zh-CN"/>
        </w:rPr>
        <w:t>说明</w:t>
      </w:r>
      <w:r>
        <w:rPr>
          <w:rFonts w:hint="eastAsia" w:ascii="宋体" w:hAnsi="宋体" w:eastAsia="宋体" w:cs="宋体"/>
          <w:kern w:val="0"/>
          <w:sz w:val="24"/>
          <w:szCs w:val="24"/>
        </w:rPr>
        <w:t>：</w:t>
      </w:r>
    </w:p>
    <w:p w14:paraId="33CF3F83">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实习学生人数在2000人左右，以上数据仅为往年数据，每年实际人数根据国家政策、企业用工、学校实际情况决定。</w:t>
      </w:r>
    </w:p>
    <w:p w14:paraId="3548AB80">
      <w:pPr>
        <w:snapToGrid w:val="0"/>
        <w:spacing w:line="400" w:lineRule="exact"/>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险种包含</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校方有责保险（实习责任保险）、校方无责保险（无过失责任保险）。</w:t>
      </w:r>
    </w:p>
    <w:p w14:paraId="2CA103F1">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校方有责保险（职业院校学生实习责任保险）：累计赔偿限额 RMB500 万元，每次事故赔偿限额 RMB200 万元，每次事故每人赔偿限额 RMB35 万元（其中每次事故每人死亡伤残赔偿限额 RMB30 万元，每次事故每人医疗费用赔偿限额 RMB5 万元）；校方无责保险（附加实习无过失责任保险）每次事故每人身故赔偿限额 RMB20 万元。</w:t>
      </w:r>
    </w:p>
    <w:p w14:paraId="74C8D9DA">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保单适用条款：</w:t>
      </w:r>
    </w:p>
    <w:p w14:paraId="38481C9E">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4.1</w:t>
      </w:r>
      <w:r>
        <w:rPr>
          <w:rFonts w:hint="eastAsia" w:ascii="宋体" w:hAnsi="宋体" w:eastAsia="宋体" w:cs="宋体"/>
          <w:kern w:val="0"/>
          <w:sz w:val="24"/>
          <w:szCs w:val="24"/>
        </w:rPr>
        <w:t>《职业院校学生实习责任保险条款》（校方有责保险）</w:t>
      </w:r>
    </w:p>
    <w:p w14:paraId="0F0A9F91">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w:t>
      </w:r>
      <w:r>
        <w:rPr>
          <w:rFonts w:hint="eastAsia" w:ascii="宋体" w:hAnsi="宋体" w:eastAsia="宋体" w:cs="宋体"/>
          <w:kern w:val="0"/>
          <w:sz w:val="24"/>
          <w:szCs w:val="24"/>
        </w:rPr>
        <w:t>《职业院校实习生责任保险附加24小时补偿责任条款》</w:t>
      </w:r>
    </w:p>
    <w:p w14:paraId="64B5C4F3">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4.3</w:t>
      </w:r>
      <w:r>
        <w:rPr>
          <w:rFonts w:hint="eastAsia" w:ascii="宋体" w:hAnsi="宋体" w:eastAsia="宋体" w:cs="宋体"/>
          <w:kern w:val="0"/>
          <w:sz w:val="24"/>
          <w:szCs w:val="24"/>
        </w:rPr>
        <w:t>《职业院校学生实习责任保险附加实习无过失责任保险条款》（校方无责保险）</w:t>
      </w:r>
    </w:p>
    <w:p w14:paraId="78B6C450">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每次事故每人医疗费用绝对免赔额200元，或损失金额的5%，两者以高者为准。</w:t>
      </w:r>
    </w:p>
    <w:p w14:paraId="1ACB0DAE">
      <w:pPr>
        <w:snapToGrid w:val="0"/>
        <w:spacing w:line="400" w:lineRule="exact"/>
        <w:ind w:firstLine="540"/>
        <w:rPr>
          <w:rFonts w:hint="eastAsia" w:eastAsia="宋体"/>
          <w:color w:val="00000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投标人须承诺严格按照上述校方有责保险、校方无责保险要求提供承保服务，全面覆盖实习学生全天 24 小时实习期间的意外伤害风险，无正当理由不得拒绝符合条款的赔付申请。</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提供承诺函</w:t>
      </w:r>
      <w:r>
        <w:rPr>
          <w:rFonts w:hint="eastAsia" w:ascii="宋体" w:hAnsi="宋体" w:cs="宋体"/>
          <w:kern w:val="0"/>
          <w:sz w:val="24"/>
          <w:szCs w:val="24"/>
          <w:lang w:eastAsia="zh-CN"/>
        </w:rPr>
        <w:t>）</w:t>
      </w:r>
    </w:p>
    <w:p w14:paraId="1F497C5C">
      <w:pPr>
        <w:snapToGrid w:val="0"/>
        <w:rPr>
          <w:rFonts w:hint="eastAsia"/>
          <w:b/>
          <w:bCs/>
          <w:sz w:val="24"/>
        </w:rPr>
      </w:pPr>
      <w:r>
        <w:rPr>
          <w:rFonts w:hint="eastAsia"/>
          <w:b/>
          <w:bCs/>
          <w:sz w:val="24"/>
          <w:lang w:eastAsia="zh-CN"/>
        </w:rPr>
        <w:t>五</w:t>
      </w:r>
      <w:r>
        <w:rPr>
          <w:rFonts w:hint="eastAsia"/>
          <w:b/>
          <w:bCs/>
          <w:sz w:val="24"/>
        </w:rPr>
        <w:t>、最终报价和中标原则</w:t>
      </w:r>
    </w:p>
    <w:p w14:paraId="6AA8E7DE">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（一）所有有效标竞标人在规定时间内确定最终报价及服务承诺。</w:t>
      </w:r>
    </w:p>
    <w:p w14:paraId="6EA35CF5">
      <w:pPr>
        <w:snapToGrid w:val="0"/>
        <w:spacing w:line="400" w:lineRule="exact"/>
        <w:ind w:firstLine="540"/>
        <w:rPr>
          <w:rFonts w:hint="eastAsia"/>
          <w:color w:val="FF0000"/>
          <w:sz w:val="24"/>
        </w:rPr>
      </w:pPr>
      <w:r>
        <w:rPr>
          <w:rFonts w:hint="eastAsia" w:ascii="宋体" w:hAnsi="宋体" w:eastAsia="宋体" w:cs="宋体"/>
          <w:kern w:val="0"/>
          <w:sz w:val="24"/>
          <w:szCs w:val="24"/>
        </w:rPr>
        <w:t>（二）本项目采用最低价中标法，选择最终投标价格最低的竞标人为中标商，若投标人最终投标价格报价完全一致，</w:t>
      </w:r>
      <w:r>
        <w:rPr>
          <w:rFonts w:hint="eastAsia" w:ascii="宋体" w:hAnsi="宋体" w:eastAsia="宋体" w:cs="宋体"/>
          <w:color w:val="auto"/>
          <w:kern w:val="0"/>
          <w:sz w:val="24"/>
          <w:szCs w:val="24"/>
        </w:rPr>
        <w:t>由</w:t>
      </w:r>
      <w:r>
        <w:rPr>
          <w:rFonts w:hint="eastAsia" w:ascii="宋体" w:hAnsi="宋体" w:cs="宋体"/>
          <w:color w:val="auto"/>
          <w:kern w:val="0"/>
          <w:sz w:val="24"/>
          <w:szCs w:val="24"/>
          <w:lang w:val="en-US" w:eastAsia="zh-CN"/>
        </w:rPr>
        <w:t>递交相应文件时间的先后顺序</w:t>
      </w:r>
      <w:r>
        <w:rPr>
          <w:rFonts w:hint="eastAsia" w:ascii="宋体" w:hAnsi="宋体" w:eastAsia="宋体" w:cs="宋体"/>
          <w:color w:val="auto"/>
          <w:kern w:val="0"/>
          <w:sz w:val="24"/>
          <w:szCs w:val="24"/>
        </w:rPr>
        <w:t>确定</w:t>
      </w:r>
      <w:r>
        <w:rPr>
          <w:rFonts w:hint="eastAsia" w:ascii="宋体" w:hAnsi="宋体" w:eastAsia="宋体" w:cs="宋体"/>
          <w:kern w:val="0"/>
          <w:sz w:val="24"/>
          <w:szCs w:val="24"/>
        </w:rPr>
        <w:t>中标商</w:t>
      </w:r>
      <w:r>
        <w:rPr>
          <w:rFonts w:hint="eastAsia" w:ascii="宋体" w:hAnsi="宋体" w:eastAsia="宋体" w:cs="宋体"/>
          <w:color w:val="auto"/>
          <w:kern w:val="0"/>
          <w:sz w:val="24"/>
          <w:szCs w:val="24"/>
        </w:rPr>
        <w:t>。</w:t>
      </w:r>
    </w:p>
    <w:p w14:paraId="507F9822">
      <w:pPr>
        <w:snapToGrid w:val="0"/>
        <w:rPr>
          <w:rFonts w:hint="eastAsia"/>
          <w:b/>
          <w:bCs/>
          <w:sz w:val="24"/>
          <w:lang w:eastAsia="zh-CN"/>
        </w:rPr>
      </w:pPr>
      <w:r>
        <w:rPr>
          <w:rFonts w:hint="eastAsia"/>
          <w:b/>
          <w:bCs/>
          <w:sz w:val="24"/>
          <w:lang w:val="en-US" w:eastAsia="zh-CN"/>
        </w:rPr>
        <w:t>六</w:t>
      </w:r>
      <w:r>
        <w:rPr>
          <w:rFonts w:hint="eastAsia"/>
          <w:b/>
          <w:bCs/>
          <w:sz w:val="24"/>
          <w:lang w:eastAsia="zh-CN"/>
        </w:rPr>
        <w:t>、投标时间地点及程序</w:t>
      </w:r>
    </w:p>
    <w:p w14:paraId="1FE16890">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（一）凡有意参加投标的供应商，请于公告发布之日（202</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cs="宋体"/>
          <w:kern w:val="0"/>
          <w:sz w:val="24"/>
          <w:szCs w:val="24"/>
          <w:lang w:val="en-US" w:eastAsia="zh-CN"/>
        </w:rPr>
        <w:t>5</w:t>
      </w:r>
      <w:r>
        <w:rPr>
          <w:rFonts w:hint="eastAsia" w:ascii="宋体" w:hAnsi="宋体" w:eastAsia="宋体" w:cs="宋体"/>
          <w:kern w:val="0"/>
          <w:sz w:val="24"/>
          <w:szCs w:val="24"/>
          <w:lang w:eastAsia="zh-CN"/>
        </w:rPr>
        <w:t>月</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日）起至截止时间之前，在重庆市轻工业学校官网（https://www.cqqgx.com/）平台上下载查看本项目</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eastAsia="zh-CN"/>
        </w:rPr>
        <w:t>文件以及变更公告等公布的所有项目资料，无论供应商下载查看与否，均视为已知晓所有实质性要求内容。</w:t>
      </w:r>
    </w:p>
    <w:p w14:paraId="7C44D85F">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eastAsia="zh-CN"/>
        </w:rPr>
        <w:t>公告期限：自公告发布之日起二个工作日。</w:t>
      </w:r>
    </w:p>
    <w:p w14:paraId="3D37793B">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（三）获取</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eastAsia="zh-CN"/>
        </w:rPr>
        <w:t>文件期限：</w:t>
      </w:r>
    </w:p>
    <w:p w14:paraId="1716A7C1">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eastAsia="zh-CN"/>
        </w:rPr>
        <w:t>文件提供期限：202</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cs="宋体"/>
          <w:kern w:val="0"/>
          <w:sz w:val="24"/>
          <w:szCs w:val="24"/>
          <w:lang w:val="en-US" w:eastAsia="zh-CN"/>
        </w:rPr>
        <w:t>5</w:t>
      </w:r>
      <w:r>
        <w:rPr>
          <w:rFonts w:hint="eastAsia" w:ascii="宋体" w:hAnsi="宋体" w:eastAsia="宋体" w:cs="宋体"/>
          <w:kern w:val="0"/>
          <w:sz w:val="24"/>
          <w:szCs w:val="24"/>
          <w:lang w:eastAsia="zh-CN"/>
        </w:rPr>
        <w:t>月</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日至202</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cs="宋体"/>
          <w:kern w:val="0"/>
          <w:sz w:val="24"/>
          <w:szCs w:val="24"/>
          <w:lang w:val="en-US" w:eastAsia="zh-CN"/>
        </w:rPr>
        <w:t>5</w:t>
      </w:r>
      <w:r>
        <w:rPr>
          <w:rFonts w:hint="eastAsia" w:ascii="宋体" w:hAnsi="宋体" w:eastAsia="宋体" w:cs="宋体"/>
          <w:kern w:val="0"/>
          <w:sz w:val="24"/>
          <w:szCs w:val="24"/>
          <w:lang w:eastAsia="zh-CN"/>
        </w:rPr>
        <w:t>月</w:t>
      </w:r>
      <w:r>
        <w:rPr>
          <w:rFonts w:hint="eastAsia" w:ascii="宋体" w:hAnsi="宋体" w:cs="宋体"/>
          <w:kern w:val="0"/>
          <w:sz w:val="24"/>
          <w:szCs w:val="24"/>
          <w:lang w:val="en-US" w:eastAsia="zh-CN"/>
        </w:rPr>
        <w:t>8</w:t>
      </w:r>
      <w:r>
        <w:rPr>
          <w:rFonts w:hint="eastAsia" w:ascii="宋体" w:hAnsi="宋体" w:eastAsia="宋体" w:cs="宋体"/>
          <w:kern w:val="0"/>
          <w:sz w:val="24"/>
          <w:szCs w:val="24"/>
          <w:lang w:eastAsia="zh-CN"/>
        </w:rPr>
        <w:t>日。</w:t>
      </w:r>
    </w:p>
    <w:p w14:paraId="7914CF49">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2.报价方式：供应商请自行下载</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eastAsia="zh-CN"/>
        </w:rPr>
        <w:t>文件并按要求编制响应文件，在本项目规定的截止时间前，将签字盖章完毕的响应文件电子档一份上传至（电子邮箱：512147735@qq.com）完成报价。未在规定时间内报价并上传响应文件的供应商将失去成为成交供应商的资格。</w:t>
      </w:r>
    </w:p>
    <w:p w14:paraId="1BF36928">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（四）报价开始时间：公告发布之后</w:t>
      </w:r>
    </w:p>
    <w:p w14:paraId="7DCBDDEA">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（五）报价截止时间：202</w:t>
      </w:r>
      <w:r>
        <w:rPr>
          <w:rFonts w:hint="eastAsia" w:ascii="宋体" w:hAnsi="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cs="宋体"/>
          <w:kern w:val="0"/>
          <w:sz w:val="24"/>
          <w:szCs w:val="24"/>
          <w:lang w:val="en-US" w:eastAsia="zh-CN"/>
        </w:rPr>
        <w:t>5</w:t>
      </w:r>
      <w:r>
        <w:rPr>
          <w:rFonts w:hint="eastAsia" w:ascii="宋体" w:hAnsi="宋体" w:eastAsia="宋体" w:cs="宋体"/>
          <w:kern w:val="0"/>
          <w:sz w:val="24"/>
          <w:szCs w:val="24"/>
          <w:lang w:eastAsia="zh-CN"/>
        </w:rPr>
        <w:t>月</w:t>
      </w:r>
      <w:r>
        <w:rPr>
          <w:rFonts w:hint="eastAsia" w:ascii="宋体" w:hAnsi="宋体" w:cs="宋体"/>
          <w:kern w:val="0"/>
          <w:sz w:val="24"/>
          <w:szCs w:val="24"/>
          <w:lang w:val="en-US" w:eastAsia="zh-CN"/>
        </w:rPr>
        <w:t>9</w:t>
      </w:r>
      <w:r>
        <w:rPr>
          <w:rFonts w:hint="eastAsia" w:ascii="宋体" w:hAnsi="宋体" w:eastAsia="宋体" w:cs="宋体"/>
          <w:kern w:val="0"/>
          <w:sz w:val="24"/>
          <w:szCs w:val="24"/>
          <w:lang w:eastAsia="zh-CN"/>
        </w:rPr>
        <w:t>日北京时间</w:t>
      </w:r>
      <w:r>
        <w:rPr>
          <w:rFonts w:hint="eastAsia" w:ascii="宋体" w:hAnsi="宋体" w:cs="宋体"/>
          <w:kern w:val="0"/>
          <w:sz w:val="24"/>
          <w:szCs w:val="24"/>
          <w:lang w:val="en-US" w:eastAsia="zh-CN"/>
        </w:rPr>
        <w:t>9</w:t>
      </w:r>
      <w:r>
        <w:rPr>
          <w:rFonts w:hint="eastAsia" w:ascii="宋体" w:hAnsi="宋体" w:eastAsia="宋体" w:cs="宋体"/>
          <w:kern w:val="0"/>
          <w:sz w:val="24"/>
          <w:szCs w:val="24"/>
          <w:lang w:eastAsia="zh-CN"/>
        </w:rPr>
        <w:t>:00</w:t>
      </w:r>
    </w:p>
    <w:p w14:paraId="0E741460">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（六）响应文件递交方式</w:t>
      </w:r>
    </w:p>
    <w:p w14:paraId="6463E7F4">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本项目采用线上报价线下评审的方式，供应商按</w:t>
      </w:r>
      <w:r>
        <w:rPr>
          <w:rFonts w:hint="eastAsia" w:ascii="宋体" w:hAnsi="宋体" w:cs="宋体"/>
          <w:kern w:val="0"/>
          <w:sz w:val="24"/>
          <w:szCs w:val="24"/>
          <w:lang w:val="en-US" w:eastAsia="zh-CN"/>
        </w:rPr>
        <w:t>询价</w:t>
      </w:r>
      <w:r>
        <w:rPr>
          <w:rFonts w:hint="eastAsia" w:ascii="宋体" w:hAnsi="宋体" w:eastAsia="宋体" w:cs="宋体"/>
          <w:kern w:val="0"/>
          <w:sz w:val="24"/>
          <w:szCs w:val="24"/>
          <w:lang w:eastAsia="zh-CN"/>
        </w:rPr>
        <w:t>文件要求进行线上报价并上传响应文件，文件内容应清晰、无涂改，若因上传文件格式不符、内容模糊、无法打开等导致无法进行评审，由评审小组作无效响应处理。</w:t>
      </w:r>
    </w:p>
    <w:p w14:paraId="471ACC2D">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（七）联系方式</w:t>
      </w:r>
    </w:p>
    <w:p w14:paraId="466BD905">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采购人：重庆市轻工业学校</w:t>
      </w:r>
    </w:p>
    <w:p w14:paraId="0AADD74C">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联系人：</w:t>
      </w:r>
      <w:r>
        <w:rPr>
          <w:rFonts w:hint="eastAsia" w:ascii="宋体" w:hAnsi="宋体" w:cs="宋体"/>
          <w:kern w:val="0"/>
          <w:sz w:val="24"/>
          <w:szCs w:val="24"/>
          <w:lang w:val="en-US" w:eastAsia="zh-CN"/>
        </w:rPr>
        <w:t>费</w:t>
      </w:r>
      <w:r>
        <w:rPr>
          <w:rFonts w:hint="eastAsia" w:ascii="宋体" w:hAnsi="宋体" w:eastAsia="宋体" w:cs="宋体"/>
          <w:kern w:val="0"/>
          <w:sz w:val="24"/>
          <w:szCs w:val="24"/>
          <w:lang w:eastAsia="zh-CN"/>
        </w:rPr>
        <w:t xml:space="preserve">老师 </w:t>
      </w:r>
    </w:p>
    <w:p w14:paraId="10E660A1">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电  话：</w:t>
      </w:r>
      <w:r>
        <w:rPr>
          <w:rFonts w:hint="eastAsia" w:ascii="宋体" w:hAnsi="宋体" w:eastAsia="宋体" w:cs="宋体"/>
          <w:kern w:val="0"/>
          <w:sz w:val="24"/>
          <w:szCs w:val="24"/>
        </w:rPr>
        <w:t>023-88027112</w:t>
      </w:r>
    </w:p>
    <w:p w14:paraId="360CCD73">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地  址：</w:t>
      </w:r>
      <w:r>
        <w:rPr>
          <w:rFonts w:hint="eastAsia" w:ascii="宋体" w:hAnsi="宋体" w:eastAsia="宋体" w:cs="宋体"/>
          <w:kern w:val="0"/>
          <w:sz w:val="24"/>
          <w:szCs w:val="24"/>
        </w:rPr>
        <w:t>重庆市</w:t>
      </w:r>
      <w:r>
        <w:rPr>
          <w:rFonts w:hint="eastAsia" w:ascii="宋体" w:hAnsi="宋体" w:cs="宋体"/>
          <w:kern w:val="0"/>
          <w:sz w:val="24"/>
          <w:szCs w:val="24"/>
          <w:lang w:val="en-US" w:eastAsia="zh-CN"/>
        </w:rPr>
        <w:t>两江新</w:t>
      </w:r>
      <w:r>
        <w:rPr>
          <w:rFonts w:hint="eastAsia" w:ascii="宋体" w:hAnsi="宋体" w:eastAsia="宋体" w:cs="宋体"/>
          <w:kern w:val="0"/>
          <w:sz w:val="24"/>
          <w:szCs w:val="24"/>
        </w:rPr>
        <w:t>区童家溪镇同兴北路116号</w:t>
      </w:r>
    </w:p>
    <w:p w14:paraId="41462DCC">
      <w:pPr>
        <w:snapToGrid w:val="0"/>
        <w:rPr>
          <w:rFonts w:hint="eastAsia"/>
          <w:b/>
          <w:bCs/>
          <w:sz w:val="24"/>
          <w:lang w:eastAsia="zh-CN"/>
        </w:rPr>
      </w:pPr>
    </w:p>
    <w:p w14:paraId="71E2FE57">
      <w:pPr>
        <w:snapToGrid w:val="0"/>
        <w:rPr>
          <w:rFonts w:hint="eastAsia" w:ascii="Times New Roman" w:hAnsi="Times New Roman" w:eastAsia="宋体" w:cs="Times New Roman"/>
          <w:b/>
          <w:bCs/>
          <w:sz w:val="24"/>
          <w:lang w:val="en-US" w:eastAsia="zh-CN"/>
        </w:rPr>
      </w:pPr>
      <w:bookmarkStart w:id="1" w:name="_Toc791"/>
      <w:r>
        <w:rPr>
          <w:rFonts w:hint="eastAsia" w:ascii="Times New Roman" w:hAnsi="Times New Roman" w:eastAsia="宋体" w:cs="Times New Roman"/>
          <w:b/>
          <w:bCs/>
          <w:sz w:val="24"/>
          <w:lang w:val="en-US" w:eastAsia="zh-CN"/>
        </w:rPr>
        <w:t>七、</w:t>
      </w:r>
      <w:bookmarkEnd w:id="1"/>
      <w:r>
        <w:rPr>
          <w:rFonts w:hint="eastAsia" w:ascii="Times New Roman" w:hAnsi="Times New Roman" w:eastAsia="宋体" w:cs="Times New Roman"/>
          <w:b/>
          <w:bCs/>
          <w:sz w:val="24"/>
          <w:lang w:val="en-US" w:eastAsia="zh-CN"/>
        </w:rPr>
        <w:t>服务及质量要求</w:t>
      </w:r>
    </w:p>
    <w:p w14:paraId="571822A1">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）供应商须承诺特殊情况做到随叫随到，对发生的理赔案件安排专人负责，为学生提供优质便捷的保险服务。</w:t>
      </w:r>
    </w:p>
    <w:p w14:paraId="517095BE">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供应商须承诺在接到理赔申请及完整的索赔资料后，对确属保险责任范围内、索赔额在1000元以下的，保险公司须在两个工作日予以赔付，索赔额在1000元以上的须在三个工作日内予以赔付。且接到理赔电话后，10分钟内响应，4小时内到达现场。</w:t>
      </w:r>
    </w:p>
    <w:p w14:paraId="0601D8AE">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）供应商须</w:t>
      </w:r>
      <w:r>
        <w:rPr>
          <w:rFonts w:hint="eastAsia" w:ascii="宋体" w:hAnsi="宋体" w:eastAsia="宋体" w:cs="宋体"/>
          <w:kern w:val="0"/>
          <w:sz w:val="24"/>
          <w:szCs w:val="24"/>
          <w:lang w:val="en-US" w:eastAsia="zh-CN"/>
        </w:rPr>
        <w:t>在每批次投保后7个工作日内向采购人提供保单</w:t>
      </w:r>
      <w:r>
        <w:rPr>
          <w:rFonts w:hint="eastAsia" w:ascii="宋体" w:hAnsi="宋体" w:eastAsia="宋体" w:cs="宋体"/>
          <w:kern w:val="0"/>
          <w:sz w:val="24"/>
          <w:szCs w:val="24"/>
        </w:rPr>
        <w:t>，并与采购人保持经常联系、共同磋商、及时解决在保险合同执行过程中出现的问题。如发生重大、特大事故，保险公司须和采购人密切合作，对确属保险责任范围内的给予及时赔付。</w:t>
      </w:r>
    </w:p>
    <w:p w14:paraId="60018481">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rPr>
        <w:t>）供应商须在响应文件中提供详细的承保方案、赔付流程、理赔条款及针对本项目的服务承诺等相关内容。</w:t>
      </w:r>
    </w:p>
    <w:p w14:paraId="2A261D78">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）供应商须列明本次使用的已在国家银行保险管理机构备案的保险条款名称。</w:t>
      </w:r>
    </w:p>
    <w:p w14:paraId="210581CB">
      <w:pPr>
        <w:snapToGrid w:val="0"/>
        <w:spacing w:line="400" w:lineRule="exact"/>
        <w:ind w:firstLine="540"/>
        <w:rPr>
          <w:rFonts w:hint="eastAsia" w:ascii="方正仿宋_GBK" w:hAnsi="宋体" w:eastAsia="方正仿宋_GBK" w:cs="Times New Roman"/>
          <w:sz w:val="24"/>
          <w:szCs w:val="24"/>
          <w:highlight w:val="yellow"/>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）供应商投入本项目的理赔服务团队成员须为本单位人员（投标时提供承诺函，格式自拟）。成交后按采购人要求提供合同、社保等服务证明材料。</w:t>
      </w:r>
      <w:bookmarkStart w:id="2" w:name="_Toc344475120"/>
      <w:bookmarkStart w:id="3" w:name="_Toc2958"/>
    </w:p>
    <w:p w14:paraId="382B54F9">
      <w:pPr>
        <w:snapToGrid w:val="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八、服务期、地点及</w:t>
      </w:r>
      <w:bookmarkEnd w:id="2"/>
      <w:r>
        <w:rPr>
          <w:rFonts w:hint="eastAsia" w:ascii="Times New Roman" w:hAnsi="Times New Roman" w:eastAsia="宋体" w:cs="Times New Roman"/>
          <w:b/>
          <w:bCs/>
          <w:sz w:val="24"/>
          <w:lang w:val="en-US" w:eastAsia="zh-CN"/>
        </w:rPr>
        <w:t>考核验收</w:t>
      </w:r>
      <w:bookmarkEnd w:id="3"/>
    </w:p>
    <w:p w14:paraId="7B51CBE3">
      <w:pPr>
        <w:widowControl w:val="0"/>
        <w:snapToGrid w:val="0"/>
        <w:spacing w:line="400" w:lineRule="exac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（一）服务期：</w:t>
      </w:r>
      <w:r>
        <w:rPr>
          <w:rFonts w:hint="eastAsia" w:ascii="宋体" w:hAnsi="宋体" w:cs="宋体"/>
          <w:color w:val="auto"/>
          <w:kern w:val="0"/>
          <w:sz w:val="24"/>
          <w:szCs w:val="24"/>
          <w:lang w:val="en-US" w:eastAsia="zh-CN" w:bidi="ar-SA"/>
        </w:rPr>
        <w:t>合同签订后1年</w:t>
      </w:r>
      <w:r>
        <w:rPr>
          <w:rFonts w:hint="eastAsia" w:ascii="宋体" w:hAnsi="宋体" w:eastAsia="宋体" w:cs="宋体"/>
          <w:color w:val="auto"/>
          <w:kern w:val="0"/>
          <w:sz w:val="24"/>
          <w:szCs w:val="24"/>
          <w:lang w:val="en-US" w:eastAsia="zh-CN" w:bidi="ar-SA"/>
        </w:rPr>
        <w:t>。</w:t>
      </w:r>
    </w:p>
    <w:p w14:paraId="2D96E327">
      <w:pPr>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（二）服务地点：重庆市轻工业学校，重庆市</w:t>
      </w:r>
      <w:r>
        <w:rPr>
          <w:rFonts w:hint="eastAsia" w:ascii="宋体" w:hAnsi="宋体" w:cs="宋体"/>
          <w:kern w:val="0"/>
          <w:sz w:val="24"/>
          <w:szCs w:val="24"/>
          <w:lang w:val="en-US" w:eastAsia="zh-CN" w:bidi="ar-SA"/>
        </w:rPr>
        <w:t>两江新区</w:t>
      </w:r>
      <w:r>
        <w:rPr>
          <w:rFonts w:hint="eastAsia" w:ascii="宋体" w:hAnsi="宋体" w:eastAsia="宋体" w:cs="宋体"/>
          <w:kern w:val="0"/>
          <w:sz w:val="24"/>
          <w:szCs w:val="24"/>
          <w:lang w:val="en-US" w:eastAsia="zh-CN" w:bidi="ar-SA"/>
        </w:rPr>
        <w:t>童家溪镇同兴北路116号。</w:t>
      </w:r>
    </w:p>
    <w:p w14:paraId="15108D45">
      <w:pPr>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（三）考核验收：</w:t>
      </w:r>
    </w:p>
    <w:p w14:paraId="10E9DFC1">
      <w:pPr>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1.中标人在采购人支付每批次投保人保费后10个日历日内将保险单送到采购人处存档。</w:t>
      </w:r>
    </w:p>
    <w:p w14:paraId="14C7138C">
      <w:pPr>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2.具备验收条件后由供应商向采购人提出验收申请并填写验收表。采购人出具项目验收合格报告或者验收单，验收合格双方签字确认。</w:t>
      </w:r>
    </w:p>
    <w:p w14:paraId="69A60CA0">
      <w:pPr>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3.成交人提供的服务未达到采购文件规定要求，采购人有权拒绝退还履约保证金；因投保学生信息、保险时间和每项保额不符等，对采购人造成损失的，由供应商承担一切责任，并赔偿所造成的损失。</w:t>
      </w:r>
    </w:p>
    <w:p w14:paraId="4F9FBC37">
      <w:pPr>
        <w:snapToGrid w:val="0"/>
        <w:rPr>
          <w:rFonts w:hint="eastAsia" w:ascii="Times New Roman" w:hAnsi="Times New Roman" w:eastAsia="宋体" w:cs="Times New Roman"/>
          <w:b/>
          <w:bCs/>
          <w:sz w:val="24"/>
          <w:lang w:val="en-US" w:eastAsia="zh-CN"/>
        </w:rPr>
      </w:pPr>
      <w:bookmarkStart w:id="4" w:name="_Toc344475121"/>
      <w:bookmarkStart w:id="5" w:name="_Toc22636633"/>
      <w:r>
        <w:rPr>
          <w:rFonts w:hint="eastAsia" w:ascii="Times New Roman" w:hAnsi="Times New Roman" w:eastAsia="宋体" w:cs="Times New Roman"/>
          <w:b/>
          <w:bCs/>
          <w:sz w:val="24"/>
          <w:lang w:val="en-US" w:eastAsia="zh-CN"/>
        </w:rPr>
        <w:t>九、</w:t>
      </w:r>
      <w:bookmarkEnd w:id="4"/>
      <w:r>
        <w:rPr>
          <w:rFonts w:hint="eastAsia" w:ascii="Times New Roman" w:hAnsi="Times New Roman" w:eastAsia="宋体" w:cs="Times New Roman"/>
          <w:b/>
          <w:bCs/>
          <w:sz w:val="24"/>
          <w:lang w:val="en-US" w:eastAsia="zh-CN"/>
        </w:rPr>
        <w:t>报价要求</w:t>
      </w:r>
      <w:bookmarkEnd w:id="5"/>
    </w:p>
    <w:p w14:paraId="16DC9523">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本次报价须为人民币报价，本项目报价</w:t>
      </w:r>
      <w:r>
        <w:rPr>
          <w:rFonts w:hint="eastAsia" w:ascii="宋体" w:hAnsi="宋体" w:eastAsia="宋体" w:cs="宋体"/>
          <w:kern w:val="0"/>
          <w:sz w:val="24"/>
          <w:szCs w:val="24"/>
          <w:lang w:val="en-US" w:eastAsia="zh-CN"/>
        </w:rPr>
        <w:t>包含</w:t>
      </w:r>
      <w:r>
        <w:rPr>
          <w:rFonts w:hint="eastAsia" w:ascii="宋体" w:hAnsi="宋体" w:eastAsia="宋体" w:cs="宋体"/>
          <w:kern w:val="0"/>
          <w:sz w:val="24"/>
          <w:szCs w:val="24"/>
        </w:rPr>
        <w:t>完成本项目所需保费、各种税费与开展保险相关工作所需人员、办公、交通、通信、食宿、诉讼、聘请第三方服务费等完成本项目各险种及理赔服务的一切费用。因中标人自身原因造成漏报、少报皆由其自行承担责任，采购人不再补偿。</w:t>
      </w:r>
    </w:p>
    <w:p w14:paraId="038D09AB">
      <w:pPr>
        <w:snapToGrid w:val="0"/>
        <w:rPr>
          <w:rFonts w:hint="eastAsia" w:ascii="Times New Roman" w:hAnsi="Times New Roman" w:eastAsia="宋体" w:cs="Times New Roman"/>
          <w:b/>
          <w:bCs/>
          <w:sz w:val="24"/>
          <w:lang w:val="en-US" w:eastAsia="zh-CN"/>
        </w:rPr>
      </w:pPr>
      <w:bookmarkStart w:id="6" w:name="_Toc22636634"/>
      <w:r>
        <w:rPr>
          <w:rFonts w:hint="eastAsia" w:ascii="Times New Roman" w:hAnsi="Times New Roman" w:eastAsia="宋体" w:cs="Times New Roman"/>
          <w:b/>
          <w:bCs/>
          <w:sz w:val="24"/>
          <w:lang w:val="en-US" w:eastAsia="zh-CN"/>
        </w:rPr>
        <w:t>十、</w:t>
      </w:r>
      <w:bookmarkStart w:id="7" w:name="_Toc398650620"/>
      <w:r>
        <w:rPr>
          <w:rFonts w:hint="eastAsia" w:ascii="Times New Roman" w:hAnsi="Times New Roman" w:eastAsia="宋体" w:cs="Times New Roman"/>
          <w:b/>
          <w:bCs/>
          <w:sz w:val="24"/>
          <w:lang w:val="en-US" w:eastAsia="zh-CN"/>
        </w:rPr>
        <w:t>质量保证及售后服务</w:t>
      </w:r>
      <w:bookmarkEnd w:id="6"/>
      <w:bookmarkEnd w:id="7"/>
    </w:p>
    <w:p w14:paraId="47ABACC9">
      <w:pPr>
        <w:snapToGrid w:val="0"/>
        <w:spacing w:line="400" w:lineRule="exact"/>
        <w:ind w:firstLine="540"/>
        <w:rPr>
          <w:rFonts w:hint="eastAsia" w:ascii="宋体" w:hAnsi="宋体" w:eastAsia="宋体" w:cs="宋体"/>
          <w:kern w:val="0"/>
          <w:sz w:val="24"/>
          <w:szCs w:val="24"/>
        </w:rPr>
      </w:pPr>
      <w:bookmarkStart w:id="8" w:name="_Toc22636635"/>
      <w:r>
        <w:rPr>
          <w:rFonts w:hint="eastAsia" w:ascii="宋体" w:hAnsi="宋体" w:eastAsia="宋体" w:cs="宋体"/>
          <w:kern w:val="0"/>
          <w:sz w:val="24"/>
          <w:szCs w:val="24"/>
        </w:rPr>
        <w:t>保险服务及事故处理要求：竞标人要积极配合学校对保险事故的理赔处理。</w:t>
      </w:r>
    </w:p>
    <w:p w14:paraId="75DB6F2C">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（一）服务质量保证</w:t>
      </w:r>
    </w:p>
    <w:p w14:paraId="73965BB2">
      <w:pPr>
        <w:snapToGrid w:val="0"/>
        <w:spacing w:line="400" w:lineRule="exact"/>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服务质量标准必须符合国家及保险行业有关规定。</w:t>
      </w:r>
    </w:p>
    <w:p w14:paraId="798CB686">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（二）售后服务内容</w:t>
      </w:r>
    </w:p>
    <w:p w14:paraId="09EFE7F7">
      <w:pPr>
        <w:snapToGrid w:val="0"/>
        <w:spacing w:line="400" w:lineRule="exact"/>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rPr>
        <w:t>服务公司应当在服务期内为采购人提供以下技术支持服务：</w:t>
      </w:r>
    </w:p>
    <w:p w14:paraId="39117B55">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电话咨询</w:t>
      </w:r>
    </w:p>
    <w:p w14:paraId="1A7D756B">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服务公司应当为用户提供技术援助电话，解答用户在合同生效期内遇到的问题，及时为用户提出解决问题的建议。供应商应指定专人与学校对接保险服务工作，并保持联系方式畅通，联系方式变更要主动告知学校；学校需要保险服务时因联系方式不畅造成的损失，由竞标人全部承担。</w:t>
      </w:r>
    </w:p>
    <w:p w14:paraId="3A185712">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现场响应</w:t>
      </w:r>
    </w:p>
    <w:p w14:paraId="4AB33334">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电话咨询不能解决的，服务公司应在4小时内采取相应响应措施；无法在12小时内解决的，应在24小时内派出专业人员现场解决。</w:t>
      </w:r>
    </w:p>
    <w:p w14:paraId="002D0092">
      <w:pPr>
        <w:snapToGrid w:val="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十一、付款方式</w:t>
      </w:r>
      <w:bookmarkEnd w:id="8"/>
    </w:p>
    <w:p w14:paraId="73D3EE28">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（一）</w:t>
      </w:r>
      <w:r>
        <w:rPr>
          <w:rFonts w:hint="eastAsia" w:ascii="宋体" w:hAnsi="宋体" w:eastAsia="宋体" w:cs="宋体"/>
          <w:kern w:val="0"/>
          <w:sz w:val="24"/>
          <w:szCs w:val="24"/>
          <w:lang w:val="en-US" w:eastAsia="zh-CN"/>
        </w:rPr>
        <w:t>合同签订时，成交供应商向采购人缴纳</w:t>
      </w:r>
      <w:r>
        <w:rPr>
          <w:rFonts w:hint="eastAsia" w:ascii="宋体" w:hAnsi="宋体" w:cs="宋体"/>
          <w:kern w:val="0"/>
          <w:sz w:val="24"/>
          <w:szCs w:val="24"/>
          <w:lang w:val="en-US" w:eastAsia="zh-CN"/>
        </w:rPr>
        <w:t>5仟</w:t>
      </w:r>
      <w:r>
        <w:rPr>
          <w:rFonts w:hint="eastAsia" w:ascii="宋体" w:hAnsi="宋体" w:eastAsia="宋体" w:cs="宋体"/>
          <w:kern w:val="0"/>
          <w:sz w:val="24"/>
          <w:szCs w:val="24"/>
          <w:lang w:val="en-US" w:eastAsia="zh-CN"/>
        </w:rPr>
        <w:t>元履约保证金。</w:t>
      </w:r>
    </w:p>
    <w:p w14:paraId="4D2CB877">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按成交价格的保费标准，在出单之日前采购人向成交供应商一次性支付保险费。</w:t>
      </w:r>
    </w:p>
    <w:p w14:paraId="47DD1028">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lang w:eastAsia="zh-CN"/>
        </w:rPr>
        <w:t>）结算金额</w:t>
      </w:r>
      <w:r>
        <w:rPr>
          <w:rFonts w:hint="eastAsia" w:ascii="宋体" w:hAnsi="宋体" w:eastAsia="宋体" w:cs="宋体"/>
          <w:kern w:val="0"/>
          <w:sz w:val="24"/>
          <w:szCs w:val="24"/>
          <w:lang w:val="en-US" w:eastAsia="zh-CN"/>
        </w:rPr>
        <w:t>=投保人数*保费成交单价*投保月数</w:t>
      </w:r>
      <w:r>
        <w:rPr>
          <w:rFonts w:hint="eastAsia" w:ascii="宋体" w:hAnsi="宋体" w:eastAsia="宋体" w:cs="宋体"/>
          <w:kern w:val="0"/>
          <w:sz w:val="24"/>
          <w:szCs w:val="24"/>
        </w:rPr>
        <w:t>。</w:t>
      </w:r>
    </w:p>
    <w:p w14:paraId="0B4BDA70">
      <w:pPr>
        <w:snapToGrid w:val="0"/>
        <w:rPr>
          <w:rFonts w:hint="eastAsia" w:ascii="Times New Roman" w:hAnsi="Times New Roman" w:eastAsia="宋体" w:cs="Times New Roman"/>
          <w:b/>
          <w:bCs/>
          <w:sz w:val="24"/>
          <w:lang w:val="en-US" w:eastAsia="zh-CN"/>
        </w:rPr>
      </w:pPr>
      <w:bookmarkStart w:id="9" w:name="_Toc22636636"/>
      <w:bookmarkStart w:id="10" w:name="_Toc344475123"/>
      <w:r>
        <w:rPr>
          <w:rFonts w:hint="eastAsia" w:ascii="Times New Roman" w:hAnsi="Times New Roman" w:eastAsia="宋体" w:cs="Times New Roman"/>
          <w:b/>
          <w:bCs/>
          <w:sz w:val="24"/>
          <w:lang w:val="en-US" w:eastAsia="zh-CN"/>
        </w:rPr>
        <w:t>十二、知识产权</w:t>
      </w:r>
      <w:bookmarkEnd w:id="9"/>
      <w:bookmarkEnd w:id="10"/>
    </w:p>
    <w:p w14:paraId="1216EC4C">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3658D98">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（二）涉及软件开发等服务类项目知识产权的，知识产权归采购人所有。</w:t>
      </w:r>
    </w:p>
    <w:p w14:paraId="0821372A">
      <w:pPr>
        <w:snapToGrid w:val="0"/>
        <w:rPr>
          <w:rFonts w:hint="eastAsia" w:ascii="Times New Roman" w:hAnsi="Times New Roman" w:eastAsia="宋体" w:cs="Times New Roman"/>
          <w:b/>
          <w:bCs/>
          <w:sz w:val="24"/>
          <w:lang w:val="en-US" w:eastAsia="zh-CN"/>
        </w:rPr>
      </w:pPr>
      <w:bookmarkStart w:id="11" w:name="_Toc344475124"/>
      <w:bookmarkStart w:id="12" w:name="_Toc22636637"/>
      <w:r>
        <w:rPr>
          <w:rFonts w:hint="eastAsia" w:ascii="Times New Roman" w:hAnsi="Times New Roman" w:eastAsia="宋体" w:cs="Times New Roman"/>
          <w:b/>
          <w:bCs/>
          <w:sz w:val="24"/>
          <w:lang w:val="en-US" w:eastAsia="zh-CN"/>
        </w:rPr>
        <w:t>十三、</w:t>
      </w:r>
      <w:bookmarkEnd w:id="11"/>
      <w:bookmarkStart w:id="13" w:name="_Toc344475125"/>
      <w:r>
        <w:rPr>
          <w:rFonts w:hint="eastAsia" w:ascii="Times New Roman" w:hAnsi="Times New Roman" w:eastAsia="宋体" w:cs="Times New Roman"/>
          <w:b/>
          <w:bCs/>
          <w:sz w:val="24"/>
          <w:lang w:val="en-US" w:eastAsia="zh-CN"/>
        </w:rPr>
        <w:t>其他</w:t>
      </w:r>
      <w:bookmarkEnd w:id="12"/>
    </w:p>
    <w:bookmarkEnd w:id="13"/>
    <w:p w14:paraId="2FAA2404">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（一）供应商必须在响应文件中对以上条款和服务承诺明确列出，承诺内容必须达到本篇条款的要求。</w:t>
      </w:r>
    </w:p>
    <w:p w14:paraId="07E0F087">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（二）其他未尽事宜由供需双方在采购合同中详细约定。</w:t>
      </w:r>
    </w:p>
    <w:p w14:paraId="5946EA20">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本项目不接受联合体</w:t>
      </w:r>
      <w:r>
        <w:rPr>
          <w:rFonts w:hint="eastAsia" w:ascii="宋体" w:hAnsi="宋体" w:eastAsia="宋体" w:cs="宋体"/>
          <w:kern w:val="0"/>
          <w:sz w:val="24"/>
          <w:szCs w:val="24"/>
          <w:lang w:val="en-US" w:eastAsia="zh-CN"/>
        </w:rPr>
        <w:t>投标</w:t>
      </w:r>
      <w:r>
        <w:rPr>
          <w:rFonts w:hint="eastAsia" w:ascii="宋体" w:hAnsi="宋体" w:eastAsia="宋体" w:cs="宋体"/>
          <w:kern w:val="0"/>
          <w:sz w:val="24"/>
          <w:szCs w:val="24"/>
        </w:rPr>
        <w:t>。</w:t>
      </w:r>
    </w:p>
    <w:p w14:paraId="5621171A">
      <w:pPr>
        <w:snapToGrid w:val="0"/>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十四、无效响应</w:t>
      </w:r>
    </w:p>
    <w:p w14:paraId="537228EB">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供应商发生以下条款情况之一者，视为无效</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w:t>
      </w:r>
    </w:p>
    <w:p w14:paraId="3C04E324">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（一）供应商不符合规定的资格条件的；</w:t>
      </w:r>
    </w:p>
    <w:p w14:paraId="360000A5">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（二）供应商未通过实质性响应审查的；</w:t>
      </w:r>
    </w:p>
    <w:p w14:paraId="1CFA2886">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（三）供应商所提交的响应文件未按要求签署或盖章的；</w:t>
      </w:r>
    </w:p>
    <w:p w14:paraId="7A21ACE0">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（四）供应商的报价超过采购预算或最高限价的；</w:t>
      </w:r>
    </w:p>
    <w:p w14:paraId="3ACEA84C">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（五）法律、法规和询比文件规定的其他无效情形。；</w:t>
      </w:r>
    </w:p>
    <w:p w14:paraId="7DF6CE9D">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（六）单位负责人为同一人或者存在直接控股、管理关系的不同供应商，参加同一合同项（包）报价的；</w:t>
      </w:r>
    </w:p>
    <w:p w14:paraId="03B5ADAC">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（七）为采购项目提供整体设计、规范编制或者项目管理、监理、检测等服务的供应商再参加该采购项目的其他采购活动的；</w:t>
      </w:r>
    </w:p>
    <w:p w14:paraId="04D4651E">
      <w:pPr>
        <w:snapToGrid w:val="0"/>
        <w:spacing w:line="400" w:lineRule="exact"/>
        <w:ind w:firstLine="54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（八）供应商响应文件内容有与国家现行法律法规相违背的内容，或附有采购人无法接受条件的。</w:t>
      </w:r>
    </w:p>
    <w:p w14:paraId="34850ED9">
      <w:pPr>
        <w:snapToGrid w:val="0"/>
        <w:rPr>
          <w:rFonts w:hint="eastAsia" w:ascii="Times New Roman" w:hAnsi="Times New Roman" w:eastAsia="宋体" w:cs="Times New Roman"/>
          <w:b/>
          <w:bCs/>
          <w:sz w:val="24"/>
          <w:lang w:val="en-US" w:eastAsia="zh-CN"/>
        </w:rPr>
      </w:pPr>
      <w:bookmarkStart w:id="14" w:name="_Toc29298"/>
      <w:bookmarkStart w:id="15" w:name="_Toc22716"/>
      <w:bookmarkStart w:id="16" w:name="_Toc65660353"/>
      <w:bookmarkStart w:id="17" w:name="_Toc106034793"/>
      <w:bookmarkStart w:id="18" w:name="_Toc28422"/>
      <w:r>
        <w:rPr>
          <w:rFonts w:hint="eastAsia" w:ascii="Times New Roman" w:hAnsi="Times New Roman" w:eastAsia="宋体" w:cs="Times New Roman"/>
          <w:b/>
          <w:bCs/>
          <w:sz w:val="24"/>
          <w:lang w:val="en-US" w:eastAsia="zh-CN"/>
        </w:rPr>
        <w:t>十五、采购终止</w:t>
      </w:r>
      <w:bookmarkEnd w:id="14"/>
      <w:bookmarkEnd w:id="15"/>
      <w:bookmarkEnd w:id="16"/>
      <w:bookmarkEnd w:id="17"/>
      <w:bookmarkEnd w:id="18"/>
    </w:p>
    <w:p w14:paraId="59B271CE">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出现下列情形之一的，采购人应当终止</w:t>
      </w:r>
      <w:r>
        <w:rPr>
          <w:rFonts w:hint="eastAsia" w:ascii="宋体" w:hAnsi="宋体" w:eastAsia="宋体" w:cs="宋体"/>
          <w:kern w:val="0"/>
          <w:sz w:val="24"/>
          <w:szCs w:val="24"/>
          <w:lang w:eastAsia="zh-CN"/>
        </w:rPr>
        <w:t>询比</w:t>
      </w:r>
      <w:r>
        <w:rPr>
          <w:rFonts w:hint="eastAsia" w:ascii="宋体" w:hAnsi="宋体" w:eastAsia="宋体" w:cs="宋体"/>
          <w:kern w:val="0"/>
          <w:sz w:val="24"/>
          <w:szCs w:val="24"/>
        </w:rPr>
        <w:t>采购活动，发布项目终止公告并说明原因，重新开展采购活动：</w:t>
      </w:r>
    </w:p>
    <w:p w14:paraId="4E9FF734">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（一）因情况变化，不再符合规定的</w:t>
      </w:r>
      <w:r>
        <w:rPr>
          <w:rFonts w:hint="eastAsia" w:ascii="宋体" w:hAnsi="宋体" w:eastAsia="宋体" w:cs="宋体"/>
          <w:kern w:val="0"/>
          <w:sz w:val="24"/>
          <w:szCs w:val="24"/>
          <w:lang w:eastAsia="zh-CN"/>
        </w:rPr>
        <w:t>询比</w:t>
      </w:r>
      <w:r>
        <w:rPr>
          <w:rFonts w:hint="eastAsia" w:ascii="宋体" w:hAnsi="宋体" w:eastAsia="宋体" w:cs="宋体"/>
          <w:kern w:val="0"/>
          <w:sz w:val="24"/>
          <w:szCs w:val="24"/>
        </w:rPr>
        <w:t>采购方式适用情形的；</w:t>
      </w:r>
    </w:p>
    <w:p w14:paraId="245FEA4E">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（二）出现影响采购公正的违法、违规行为的；</w:t>
      </w:r>
    </w:p>
    <w:p w14:paraId="3E9D37F5">
      <w:pPr>
        <w:snapToGrid w:val="0"/>
        <w:spacing w:line="400" w:lineRule="exact"/>
        <w:ind w:firstLine="540"/>
        <w:rPr>
          <w:rFonts w:hint="eastAsia" w:ascii="宋体" w:hAnsi="宋体" w:eastAsia="宋体" w:cs="宋体"/>
          <w:sz w:val="21"/>
          <w:szCs w:val="21"/>
          <w:highlight w:val="none"/>
        </w:rPr>
        <w:sectPr>
          <w:pgSz w:w="11907" w:h="16840"/>
          <w:pgMar w:top="1134" w:right="1191" w:bottom="1134" w:left="1304" w:header="454" w:footer="992" w:gutter="0"/>
          <w:cols w:space="720" w:num="1"/>
          <w:docGrid w:linePitch="380" w:charSpace="-5735"/>
        </w:sectPr>
      </w:pPr>
      <w:r>
        <w:rPr>
          <w:rFonts w:hint="eastAsia" w:ascii="宋体" w:hAnsi="宋体" w:eastAsia="宋体" w:cs="宋体"/>
          <w:kern w:val="0"/>
          <w:sz w:val="24"/>
          <w:szCs w:val="24"/>
        </w:rPr>
        <w:t>（三）在采购过程中符合要求的供应商或者报价未超过采购预算的供应商不足</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家的。</w:t>
      </w:r>
    </w:p>
    <w:p w14:paraId="473A2E8A">
      <w:pPr>
        <w:snapToGrid w:val="0"/>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附件</w:t>
      </w:r>
    </w:p>
    <w:p w14:paraId="62B400EC">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（一）</w:t>
      </w:r>
      <w:r>
        <w:rPr>
          <w:rFonts w:hint="eastAsia" w:ascii="宋体" w:hAnsi="宋体" w:eastAsia="宋体" w:cs="宋体"/>
          <w:kern w:val="0"/>
          <w:sz w:val="24"/>
          <w:szCs w:val="24"/>
        </w:rPr>
        <w:t>营业执照副本复印件</w:t>
      </w:r>
    </w:p>
    <w:p w14:paraId="1E1A3C8D">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投</w:t>
      </w:r>
      <w:r>
        <w:rPr>
          <w:rFonts w:hint="eastAsia" w:ascii="宋体" w:hAnsi="宋体" w:eastAsia="宋体" w:cs="宋体"/>
          <w:kern w:val="0"/>
          <w:sz w:val="24"/>
          <w:szCs w:val="24"/>
        </w:rPr>
        <w:t>标函</w:t>
      </w:r>
    </w:p>
    <w:p w14:paraId="6D33EBC8">
      <w:pPr>
        <w:snapToGrid w:val="0"/>
        <w:spacing w:line="400" w:lineRule="exact"/>
        <w:ind w:firstLine="54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三</w:t>
      </w:r>
      <w:r>
        <w:rPr>
          <w:rFonts w:hint="eastAsia" w:ascii="宋体" w:hAnsi="宋体" w:eastAsia="宋体" w:cs="宋体"/>
          <w:kern w:val="0"/>
          <w:sz w:val="24"/>
          <w:szCs w:val="24"/>
        </w:rPr>
        <w:t>）一般资格条件</w:t>
      </w:r>
      <w:r>
        <w:rPr>
          <w:rFonts w:hint="eastAsia" w:ascii="宋体" w:hAnsi="宋体" w:eastAsia="宋体" w:cs="宋体"/>
          <w:kern w:val="0"/>
          <w:sz w:val="24"/>
          <w:szCs w:val="24"/>
          <w:lang w:eastAsia="zh-CN"/>
        </w:rPr>
        <w:t>及诚信声明</w:t>
      </w:r>
    </w:p>
    <w:p w14:paraId="68E97269">
      <w:pPr>
        <w:snapToGrid w:val="0"/>
        <w:spacing w:line="400" w:lineRule="exact"/>
        <w:ind w:firstLine="54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四</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投标</w:t>
      </w:r>
      <w:r>
        <w:rPr>
          <w:rFonts w:hint="eastAsia" w:ascii="宋体" w:hAnsi="宋体" w:eastAsia="宋体" w:cs="宋体"/>
          <w:kern w:val="0"/>
          <w:sz w:val="24"/>
          <w:szCs w:val="24"/>
        </w:rPr>
        <w:t>报价表</w:t>
      </w:r>
    </w:p>
    <w:p w14:paraId="1DDB5F7B">
      <w:pPr>
        <w:snapToGrid w:val="0"/>
        <w:spacing w:line="400" w:lineRule="exact"/>
        <w:ind w:firstLine="720" w:firstLineChars="300"/>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五</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承诺函（格式自拟）</w:t>
      </w:r>
    </w:p>
    <w:p w14:paraId="1D214203">
      <w:pPr>
        <w:spacing w:line="500" w:lineRule="exact"/>
        <w:ind w:left="0" w:leftChars="0" w:firstLine="640" w:firstLineChars="200"/>
        <w:jc w:val="left"/>
        <w:rPr>
          <w:rFonts w:hint="eastAsia" w:ascii="方正仿宋_GBK" w:hAnsi="宋体" w:eastAsia="方正仿宋_GBK"/>
          <w:sz w:val="32"/>
          <w:szCs w:val="32"/>
          <w:lang w:eastAsia="zh-CN"/>
        </w:rPr>
      </w:pPr>
    </w:p>
    <w:p w14:paraId="41EE682A">
      <w:pPr>
        <w:snapToGrid w:val="0"/>
        <w:ind w:left="0" w:leftChars="0" w:firstLine="744" w:firstLineChars="266"/>
        <w:jc w:val="center"/>
        <w:rPr>
          <w:rFonts w:hint="eastAsia" w:ascii="宋体" w:hAnsi="宋体" w:cs="方正仿宋_GBK"/>
          <w:b/>
          <w:bCs/>
          <w:sz w:val="40"/>
          <w:szCs w:val="40"/>
        </w:rPr>
      </w:pPr>
      <w:r>
        <w:rPr>
          <w:rFonts w:hint="eastAsia" w:ascii="宋体" w:hAnsi="宋体" w:cs="方正仿宋_GBK"/>
          <w:sz w:val="28"/>
          <w:szCs w:val="28"/>
        </w:rPr>
        <w:br w:type="page"/>
      </w:r>
      <w:r>
        <w:rPr>
          <w:rFonts w:hint="eastAsia" w:ascii="宋体" w:hAnsi="宋体" w:cs="方正仿宋_GBK"/>
          <w:b/>
          <w:bCs/>
          <w:sz w:val="40"/>
          <w:szCs w:val="40"/>
        </w:rPr>
        <w:t>投标文件格式</w:t>
      </w:r>
    </w:p>
    <w:p w14:paraId="7BDBEF4B">
      <w:pPr>
        <w:rPr>
          <w:rFonts w:hint="eastAsia" w:ascii="宋体" w:hAnsi="宋体" w:cs="方正仿宋_GBK"/>
          <w:sz w:val="28"/>
          <w:szCs w:val="28"/>
        </w:rPr>
      </w:pPr>
      <w:r>
        <w:rPr>
          <w:rFonts w:hint="eastAsia" w:ascii="宋体" w:hAnsi="宋体" w:cs="方正仿宋_GBK"/>
          <w:sz w:val="28"/>
          <w:szCs w:val="28"/>
        </w:rPr>
        <w:t>附件：</w:t>
      </w:r>
      <w:r>
        <w:rPr>
          <w:rFonts w:hint="eastAsia" w:ascii="方正宋黑_GBK" w:hAnsi="宋体" w:eastAsia="方正宋黑_GBK"/>
          <w:b/>
          <w:sz w:val="32"/>
          <w:szCs w:val="32"/>
          <w:lang w:val="en-US" w:eastAsia="zh-CN"/>
        </w:rPr>
        <w:t>（一）</w:t>
      </w:r>
      <w:r>
        <w:rPr>
          <w:rFonts w:hint="eastAsia" w:ascii="方正仿宋_GBK" w:hAnsi="宋体" w:eastAsia="方正仿宋_GBK"/>
          <w:sz w:val="28"/>
          <w:szCs w:val="28"/>
        </w:rPr>
        <w:t>营业执照副本复印件</w:t>
      </w:r>
      <w:r>
        <w:rPr>
          <w:rFonts w:hint="eastAsia" w:ascii="宋体" w:hAnsi="宋体" w:cs="方正仿宋_GBK"/>
          <w:sz w:val="28"/>
          <w:szCs w:val="28"/>
        </w:rPr>
        <w:br w:type="page"/>
      </w:r>
    </w:p>
    <w:p w14:paraId="171FE300">
      <w:pPr>
        <w:numPr>
          <w:ilvl w:val="0"/>
          <w:numId w:val="0"/>
        </w:numPr>
        <w:snapToGrid w:val="0"/>
        <w:spacing w:line="500" w:lineRule="exact"/>
        <w:jc w:val="left"/>
        <w:rPr>
          <w:rFonts w:hint="eastAsia" w:ascii="宋体" w:hAnsi="宋体" w:cs="方正仿宋_GBK"/>
          <w:sz w:val="28"/>
          <w:szCs w:val="28"/>
        </w:rPr>
      </w:pPr>
      <w:r>
        <w:rPr>
          <w:rFonts w:hint="eastAsia" w:ascii="宋体" w:hAnsi="宋体" w:cs="方正仿宋_GBK"/>
          <w:sz w:val="28"/>
          <w:szCs w:val="28"/>
        </w:rPr>
        <w:t>附件</w:t>
      </w:r>
      <w:r>
        <w:rPr>
          <w:rFonts w:hint="eastAsia" w:ascii="宋体" w:hAnsi="宋体" w:cs="方正仿宋_GBK"/>
          <w:sz w:val="28"/>
          <w:szCs w:val="28"/>
          <w:lang w:eastAsia="zh-CN"/>
        </w:rPr>
        <w:t>（二）</w:t>
      </w:r>
      <w:r>
        <w:rPr>
          <w:rFonts w:hint="eastAsia" w:ascii="宋体" w:hAnsi="宋体" w:cs="方正仿宋_GBK"/>
          <w:sz w:val="28"/>
          <w:szCs w:val="28"/>
        </w:rPr>
        <w:t>：</w:t>
      </w:r>
      <w:r>
        <w:rPr>
          <w:rFonts w:hint="eastAsia" w:ascii="宋体" w:hAnsi="宋体" w:cs="方正仿宋_GBK"/>
          <w:sz w:val="28"/>
          <w:szCs w:val="28"/>
          <w:lang w:eastAsia="zh-CN"/>
        </w:rPr>
        <w:t>投</w:t>
      </w:r>
      <w:r>
        <w:rPr>
          <w:rFonts w:hint="eastAsia" w:ascii="宋体" w:hAnsi="宋体" w:cs="方正仿宋_GBK"/>
          <w:sz w:val="28"/>
          <w:szCs w:val="28"/>
        </w:rPr>
        <w:t>标函（格式）</w:t>
      </w:r>
    </w:p>
    <w:p w14:paraId="196F602A">
      <w:pPr>
        <w:spacing w:line="480" w:lineRule="exact"/>
        <w:jc w:val="left"/>
        <w:rPr>
          <w:rFonts w:hint="eastAsia" w:ascii="宋体" w:hAnsi="宋体" w:cs="方正仿宋_GBK"/>
          <w:sz w:val="28"/>
          <w:szCs w:val="28"/>
        </w:rPr>
      </w:pPr>
    </w:p>
    <w:p w14:paraId="559924C1">
      <w:pPr>
        <w:numPr>
          <w:ilvl w:val="0"/>
          <w:numId w:val="0"/>
        </w:numPr>
        <w:snapToGrid w:val="0"/>
        <w:spacing w:line="500" w:lineRule="exact"/>
        <w:jc w:val="both"/>
        <w:rPr>
          <w:rFonts w:hint="eastAsia" w:ascii="宋体" w:hAnsi="宋体" w:cs="方正仿宋_GBK"/>
          <w:sz w:val="28"/>
          <w:szCs w:val="28"/>
          <w:lang w:eastAsia="zh-CN"/>
        </w:rPr>
      </w:pPr>
    </w:p>
    <w:p w14:paraId="1DC9DC02">
      <w:pPr>
        <w:spacing w:line="520" w:lineRule="exact"/>
        <w:rPr>
          <w:rFonts w:hint="eastAsia" w:ascii="宋体" w:hAnsi="宋体" w:cs="方正仿宋_GBK"/>
          <w:sz w:val="28"/>
          <w:szCs w:val="28"/>
          <w:lang w:val="en-US" w:eastAsia="zh-CN"/>
        </w:rPr>
      </w:pPr>
      <w:r>
        <w:rPr>
          <w:rFonts w:hint="eastAsia" w:ascii="宋体" w:hAnsi="宋体" w:cs="方正仿宋_GBK"/>
          <w:sz w:val="28"/>
          <w:szCs w:val="28"/>
        </w:rPr>
        <w:t>采购项目名称：</w:t>
      </w:r>
    </w:p>
    <w:p w14:paraId="53454833">
      <w:pPr>
        <w:spacing w:line="520" w:lineRule="exact"/>
        <w:ind w:firstLine="560" w:firstLineChars="200"/>
        <w:rPr>
          <w:rFonts w:ascii="宋体" w:hAnsi="宋体"/>
          <w:color w:val="000000"/>
          <w:sz w:val="28"/>
          <w:szCs w:val="28"/>
        </w:rPr>
      </w:pPr>
    </w:p>
    <w:p w14:paraId="2FB41D05">
      <w:pPr>
        <w:snapToGrid w:val="0"/>
        <w:spacing w:line="500" w:lineRule="exact"/>
        <w:rPr>
          <w:rFonts w:ascii="宋体" w:hAnsi="宋体" w:cs="方正仿宋_GBK"/>
          <w:sz w:val="28"/>
          <w:szCs w:val="28"/>
        </w:rPr>
      </w:pPr>
      <w:r>
        <w:rPr>
          <w:rFonts w:hint="eastAsia" w:ascii="宋体" w:hAnsi="宋体" w:cs="方正仿宋_GBK"/>
          <w:sz w:val="28"/>
          <w:szCs w:val="28"/>
        </w:rPr>
        <w:t>致：</w:t>
      </w:r>
      <w:r>
        <w:rPr>
          <w:rFonts w:hint="eastAsia" w:ascii="宋体" w:hAnsi="宋体" w:cs="方正仿宋_GBK"/>
          <w:sz w:val="28"/>
          <w:szCs w:val="28"/>
          <w:u w:val="single"/>
        </w:rPr>
        <w:t xml:space="preserve">   （</w:t>
      </w:r>
      <w:r>
        <w:rPr>
          <w:rFonts w:hint="eastAsia" w:ascii="宋体" w:hAnsi="宋体" w:cs="方正仿宋_GBK"/>
          <w:sz w:val="28"/>
          <w:szCs w:val="28"/>
        </w:rPr>
        <w:t>采购人）：</w:t>
      </w:r>
    </w:p>
    <w:p w14:paraId="3D81E8B8">
      <w:pPr>
        <w:snapToGrid w:val="0"/>
        <w:spacing w:before="156" w:beforeLines="50" w:line="500" w:lineRule="exact"/>
        <w:ind w:firstLine="560" w:firstLineChars="200"/>
        <w:rPr>
          <w:rFonts w:ascii="宋体" w:hAnsi="宋体" w:cs="方正仿宋_GBK"/>
          <w:sz w:val="28"/>
          <w:szCs w:val="28"/>
        </w:rPr>
      </w:pPr>
      <w:r>
        <w:rPr>
          <w:rFonts w:hint="eastAsia" w:ascii="宋体" w:hAnsi="宋体" w:cs="方正仿宋_GBK"/>
          <w:sz w:val="28"/>
          <w:szCs w:val="28"/>
        </w:rPr>
        <w:t xml:space="preserve">  </w:t>
      </w:r>
      <w:r>
        <w:rPr>
          <w:rFonts w:hint="eastAsia" w:ascii="宋体" w:hAnsi="宋体" w:cs="方正仿宋_GBK"/>
          <w:sz w:val="28"/>
          <w:szCs w:val="28"/>
          <w:u w:val="single"/>
        </w:rPr>
        <w:t xml:space="preserve">                              </w:t>
      </w:r>
      <w:r>
        <w:rPr>
          <w:rFonts w:hint="eastAsia" w:ascii="宋体" w:hAnsi="宋体" w:cs="方正仿宋_GBK"/>
          <w:sz w:val="28"/>
          <w:szCs w:val="28"/>
        </w:rPr>
        <w:t>（投标人名称），注册地址：</w:t>
      </w:r>
      <w:r>
        <w:rPr>
          <w:rFonts w:hint="eastAsia" w:ascii="宋体" w:hAnsi="宋体" w:cs="方正仿宋_GBK"/>
          <w:sz w:val="28"/>
          <w:szCs w:val="28"/>
          <w:u w:val="single"/>
        </w:rPr>
        <w:t xml:space="preserve">                              </w:t>
      </w:r>
      <w:r>
        <w:rPr>
          <w:rFonts w:hint="eastAsia" w:ascii="宋体" w:hAnsi="宋体" w:cs="方正仿宋_GBK"/>
          <w:sz w:val="28"/>
          <w:szCs w:val="28"/>
        </w:rPr>
        <w:t>。我方就参加本次投标有关事项郑重声明如下：</w:t>
      </w:r>
    </w:p>
    <w:p w14:paraId="27225B19">
      <w:pPr>
        <w:snapToGrid w:val="0"/>
        <w:spacing w:line="500" w:lineRule="exact"/>
        <w:ind w:firstLine="560" w:firstLineChars="200"/>
        <w:rPr>
          <w:rFonts w:ascii="宋体" w:hAnsi="宋体" w:cs="方正仿宋_GBK"/>
          <w:sz w:val="28"/>
          <w:szCs w:val="28"/>
        </w:rPr>
      </w:pPr>
      <w:r>
        <w:rPr>
          <w:rFonts w:hint="eastAsia" w:ascii="宋体" w:hAnsi="宋体" w:cs="方正仿宋_GBK"/>
          <w:sz w:val="28"/>
          <w:szCs w:val="28"/>
        </w:rPr>
        <w:t>一、我方完全理解并接受该项目询价文件所有要求。</w:t>
      </w:r>
    </w:p>
    <w:p w14:paraId="4A1032F2">
      <w:pPr>
        <w:snapToGrid w:val="0"/>
        <w:spacing w:line="500" w:lineRule="exact"/>
        <w:ind w:firstLine="560" w:firstLineChars="200"/>
        <w:rPr>
          <w:rFonts w:ascii="宋体" w:hAnsi="宋体" w:cs="方正仿宋_GBK"/>
          <w:sz w:val="28"/>
          <w:szCs w:val="28"/>
        </w:rPr>
      </w:pPr>
      <w:r>
        <w:rPr>
          <w:rFonts w:hint="eastAsia" w:ascii="宋体" w:hAnsi="宋体" w:cs="方正仿宋_GBK"/>
          <w:sz w:val="28"/>
          <w:szCs w:val="28"/>
        </w:rPr>
        <w:t>二、我方提交的所有投标资料都是准确和真实的，如有虚假或隐瞒，我方愿意承担一切法律责任。</w:t>
      </w:r>
    </w:p>
    <w:p w14:paraId="7A45FF14">
      <w:pPr>
        <w:snapToGrid w:val="0"/>
        <w:spacing w:line="500" w:lineRule="exact"/>
        <w:ind w:firstLine="573"/>
        <w:rPr>
          <w:rFonts w:ascii="宋体" w:hAnsi="宋体" w:cs="方正仿宋_GBK"/>
          <w:sz w:val="28"/>
          <w:szCs w:val="28"/>
        </w:rPr>
      </w:pPr>
      <w:r>
        <w:rPr>
          <w:rFonts w:hint="eastAsia" w:ascii="宋体" w:hAnsi="宋体" w:cs="方正仿宋_GBK"/>
          <w:sz w:val="28"/>
          <w:szCs w:val="28"/>
        </w:rPr>
        <w:t>三、我方承诺按照询价文件要求，提供招标货物的供应（或制造）及技术服务。</w:t>
      </w:r>
    </w:p>
    <w:p w14:paraId="2C4C7782">
      <w:pPr>
        <w:snapToGrid w:val="0"/>
        <w:spacing w:line="500" w:lineRule="exact"/>
        <w:ind w:firstLine="570"/>
        <w:rPr>
          <w:rFonts w:ascii="宋体" w:hAnsi="宋体" w:cs="方正仿宋_GBK"/>
          <w:sz w:val="28"/>
          <w:szCs w:val="28"/>
        </w:rPr>
      </w:pPr>
      <w:r>
        <w:rPr>
          <w:rFonts w:hint="eastAsia" w:ascii="宋体" w:hAnsi="宋体" w:cs="方正仿宋_GBK"/>
          <w:sz w:val="28"/>
          <w:szCs w:val="28"/>
        </w:rPr>
        <w:t>四、我方按询价文件要求提交1套投标文件，包括询价文件要求的各组成部分。</w:t>
      </w:r>
    </w:p>
    <w:p w14:paraId="74D769CB">
      <w:pPr>
        <w:snapToGrid w:val="0"/>
        <w:spacing w:line="500" w:lineRule="exact"/>
        <w:ind w:firstLine="570"/>
        <w:rPr>
          <w:rFonts w:ascii="宋体" w:hAnsi="宋体" w:cs="方正仿宋_GBK"/>
          <w:sz w:val="28"/>
          <w:szCs w:val="28"/>
        </w:rPr>
      </w:pPr>
      <w:r>
        <w:rPr>
          <w:rFonts w:hint="eastAsia" w:ascii="宋体" w:hAnsi="宋体" w:cs="方正仿宋_GBK"/>
          <w:sz w:val="28"/>
          <w:szCs w:val="28"/>
        </w:rPr>
        <w:t>五、我方投标报价为包干价。即在投标有效期和合同有效期内，该报价固定不变。</w:t>
      </w:r>
    </w:p>
    <w:p w14:paraId="14CA41AD">
      <w:pPr>
        <w:snapToGrid w:val="0"/>
        <w:spacing w:line="500" w:lineRule="exact"/>
        <w:ind w:firstLine="570"/>
        <w:rPr>
          <w:rFonts w:ascii="宋体" w:hAnsi="宋体" w:cs="方正仿宋_GBK"/>
          <w:sz w:val="28"/>
          <w:szCs w:val="28"/>
        </w:rPr>
      </w:pPr>
      <w:r>
        <w:rPr>
          <w:rFonts w:hint="eastAsia" w:ascii="宋体" w:hAnsi="宋体" w:cs="方正仿宋_GBK"/>
          <w:sz w:val="28"/>
          <w:szCs w:val="28"/>
        </w:rPr>
        <w:t>六、如果我方中标，我方将履行询价文件中规定的各项要求以及我方投标文件的各项承诺，按《政府采购法》、《合同法》及合同约定条款承担我方责任。</w:t>
      </w:r>
    </w:p>
    <w:p w14:paraId="6DCF3A63">
      <w:pPr>
        <w:snapToGrid w:val="0"/>
        <w:spacing w:line="500" w:lineRule="exact"/>
        <w:ind w:firstLine="570"/>
        <w:rPr>
          <w:rFonts w:ascii="宋体" w:hAnsi="宋体" w:cs="方正仿宋_GBK"/>
          <w:sz w:val="28"/>
          <w:szCs w:val="28"/>
        </w:rPr>
      </w:pPr>
      <w:bookmarkStart w:id="19" w:name="_GoBack"/>
      <w:bookmarkEnd w:id="19"/>
    </w:p>
    <w:p w14:paraId="75AB4C2D">
      <w:pPr>
        <w:snapToGrid w:val="0"/>
        <w:spacing w:line="500" w:lineRule="exact"/>
        <w:jc w:val="right"/>
        <w:rPr>
          <w:rFonts w:ascii="宋体" w:hAnsi="宋体" w:cs="方正仿宋_GBK"/>
          <w:sz w:val="28"/>
          <w:szCs w:val="28"/>
        </w:rPr>
      </w:pPr>
      <w:r>
        <w:rPr>
          <w:rFonts w:hint="eastAsia" w:ascii="宋体" w:hAnsi="宋体" w:cs="方正仿宋_GBK"/>
          <w:sz w:val="28"/>
          <w:szCs w:val="28"/>
        </w:rPr>
        <w:t xml:space="preserve">                           （投标人公章或投标人代表签名）</w:t>
      </w:r>
    </w:p>
    <w:p w14:paraId="73FBC30F">
      <w:pPr>
        <w:snapToGrid w:val="0"/>
        <w:spacing w:line="500" w:lineRule="exact"/>
        <w:ind w:firstLine="5880" w:firstLineChars="2100"/>
        <w:jc w:val="right"/>
        <w:rPr>
          <w:rFonts w:ascii="宋体" w:hAnsi="宋体" w:cs="方正仿宋_GBK"/>
          <w:sz w:val="28"/>
          <w:szCs w:val="28"/>
        </w:rPr>
      </w:pPr>
    </w:p>
    <w:p w14:paraId="7D347A0B">
      <w:pPr>
        <w:snapToGrid w:val="0"/>
        <w:spacing w:line="500" w:lineRule="exact"/>
        <w:jc w:val="right"/>
        <w:rPr>
          <w:rFonts w:ascii="宋体" w:hAnsi="宋体" w:cs="方正仿宋_GBK"/>
          <w:sz w:val="28"/>
          <w:szCs w:val="28"/>
        </w:rPr>
      </w:pPr>
      <w:r>
        <w:rPr>
          <w:rFonts w:hint="eastAsia" w:ascii="宋体" w:hAnsi="宋体" w:cs="方正仿宋_GBK"/>
          <w:sz w:val="28"/>
          <w:szCs w:val="28"/>
        </w:rPr>
        <w:t xml:space="preserve">                        年    月   日</w:t>
      </w:r>
    </w:p>
    <w:p w14:paraId="34EEC42A">
      <w:pPr>
        <w:snapToGrid w:val="0"/>
        <w:spacing w:line="500" w:lineRule="exact"/>
        <w:ind w:firstLine="5880" w:firstLineChars="2100"/>
        <w:jc w:val="right"/>
        <w:rPr>
          <w:rFonts w:ascii="宋体" w:hAnsi="宋体" w:cs="方正仿宋_GBK"/>
          <w:sz w:val="28"/>
          <w:szCs w:val="28"/>
        </w:rPr>
      </w:pPr>
    </w:p>
    <w:p w14:paraId="4BCE2C21">
      <w:pPr>
        <w:snapToGrid w:val="0"/>
        <w:ind w:left="0" w:leftChars="0" w:firstLine="744" w:firstLineChars="266"/>
        <w:rPr>
          <w:rFonts w:hint="eastAsia" w:ascii="宋体" w:hAnsi="宋体" w:cs="方正仿宋_GBK"/>
          <w:sz w:val="28"/>
          <w:szCs w:val="28"/>
        </w:rPr>
      </w:pPr>
    </w:p>
    <w:p w14:paraId="378A115C">
      <w:pPr>
        <w:snapToGrid w:val="0"/>
        <w:ind w:left="0" w:leftChars="0" w:firstLine="744" w:firstLineChars="266"/>
        <w:rPr>
          <w:rFonts w:hint="eastAsia" w:ascii="宋体" w:hAnsi="宋体" w:cs="方正仿宋_GBK"/>
          <w:sz w:val="28"/>
          <w:szCs w:val="28"/>
        </w:rPr>
      </w:pPr>
    </w:p>
    <w:p w14:paraId="79FE4C2D">
      <w:pPr>
        <w:snapToGrid w:val="0"/>
        <w:ind w:left="0" w:leftChars="0" w:firstLine="744" w:firstLineChars="266"/>
        <w:rPr>
          <w:rFonts w:hint="eastAsia" w:eastAsia="宋体"/>
          <w:sz w:val="32"/>
          <w:szCs w:val="22"/>
          <w:lang w:eastAsia="zh-CN"/>
        </w:rPr>
      </w:pPr>
      <w:r>
        <w:rPr>
          <w:rFonts w:hint="eastAsia" w:ascii="宋体" w:hAnsi="宋体" w:cs="方正仿宋_GBK"/>
          <w:sz w:val="28"/>
          <w:szCs w:val="28"/>
        </w:rPr>
        <w:t>附件</w:t>
      </w:r>
      <w:r>
        <w:rPr>
          <w:rFonts w:hint="eastAsia" w:ascii="宋体" w:hAnsi="宋体" w:cs="方正仿宋_GBK"/>
          <w:sz w:val="28"/>
          <w:szCs w:val="28"/>
          <w:lang w:eastAsia="zh-CN"/>
        </w:rPr>
        <w:t>（三）</w:t>
      </w:r>
      <w:r>
        <w:rPr>
          <w:rFonts w:hint="eastAsia" w:ascii="宋体" w:hAnsi="宋体" w:cs="方正仿宋_GBK"/>
          <w:sz w:val="28"/>
          <w:szCs w:val="28"/>
        </w:rPr>
        <w:t>：</w:t>
      </w:r>
      <w:r>
        <w:rPr>
          <w:rFonts w:hint="eastAsia"/>
          <w:sz w:val="32"/>
          <w:szCs w:val="22"/>
        </w:rPr>
        <w:t>一般资格条件</w:t>
      </w:r>
      <w:r>
        <w:rPr>
          <w:rFonts w:hint="eastAsia"/>
          <w:sz w:val="32"/>
          <w:szCs w:val="22"/>
          <w:lang w:eastAsia="zh-CN"/>
        </w:rPr>
        <w:t>及诚信声明</w:t>
      </w:r>
    </w:p>
    <w:p w14:paraId="46E38DE8">
      <w:pPr>
        <w:tabs>
          <w:tab w:val="left" w:pos="6300"/>
        </w:tabs>
        <w:snapToGrid w:val="0"/>
        <w:spacing w:line="560" w:lineRule="exact"/>
        <w:jc w:val="left"/>
        <w:rPr>
          <w:rFonts w:ascii="宋体" w:hAnsi="宋体" w:cs="方正仿宋_GBK"/>
          <w:sz w:val="28"/>
          <w:szCs w:val="28"/>
        </w:rPr>
      </w:pPr>
    </w:p>
    <w:p w14:paraId="16BCAF98">
      <w:pPr>
        <w:tabs>
          <w:tab w:val="left" w:pos="6300"/>
        </w:tabs>
        <w:snapToGrid w:val="0"/>
        <w:spacing w:line="560" w:lineRule="exact"/>
        <w:jc w:val="center"/>
        <w:rPr>
          <w:rFonts w:hint="eastAsia" w:ascii="宋体" w:hAnsi="宋体" w:cs="方正仿宋_GBK"/>
          <w:sz w:val="28"/>
          <w:szCs w:val="28"/>
        </w:rPr>
      </w:pPr>
      <w:r>
        <w:rPr>
          <w:rFonts w:hint="eastAsia" w:ascii="宋体" w:hAnsi="宋体" w:cs="方正仿宋_GBK"/>
          <w:sz w:val="28"/>
          <w:szCs w:val="28"/>
          <w:lang w:eastAsia="zh-CN"/>
        </w:rPr>
        <w:t>法人或负责人</w:t>
      </w:r>
      <w:r>
        <w:rPr>
          <w:rFonts w:hint="eastAsia" w:ascii="宋体" w:hAnsi="宋体" w:cs="方正仿宋_GBK"/>
          <w:sz w:val="28"/>
          <w:szCs w:val="28"/>
        </w:rPr>
        <w:t>身份证明书（格式）</w:t>
      </w:r>
    </w:p>
    <w:p w14:paraId="3B5DF88A">
      <w:pPr>
        <w:tabs>
          <w:tab w:val="left" w:pos="6300"/>
        </w:tabs>
        <w:snapToGrid w:val="0"/>
        <w:spacing w:line="560" w:lineRule="exact"/>
        <w:jc w:val="center"/>
        <w:rPr>
          <w:rFonts w:ascii="宋体" w:hAnsi="宋体" w:cs="方正仿宋_GBK"/>
          <w:sz w:val="28"/>
          <w:szCs w:val="28"/>
        </w:rPr>
      </w:pPr>
    </w:p>
    <w:p w14:paraId="40946289">
      <w:pPr>
        <w:spacing w:line="520" w:lineRule="exact"/>
        <w:rPr>
          <w:rFonts w:hint="eastAsia" w:ascii="宋体" w:hAnsi="宋体" w:eastAsia="宋体"/>
          <w:sz w:val="28"/>
          <w:szCs w:val="28"/>
          <w:lang w:val="en-US" w:eastAsia="zh-CN"/>
        </w:rPr>
      </w:pPr>
      <w:r>
        <w:rPr>
          <w:rFonts w:hint="eastAsia" w:ascii="宋体" w:hAnsi="宋体" w:cs="方正仿宋_GBK"/>
          <w:sz w:val="28"/>
          <w:szCs w:val="28"/>
        </w:rPr>
        <w:t>采购项目名称：</w:t>
      </w:r>
    </w:p>
    <w:p w14:paraId="1EDAEF6E">
      <w:pPr>
        <w:spacing w:line="520" w:lineRule="exact"/>
        <w:ind w:firstLine="560" w:firstLineChars="200"/>
        <w:rPr>
          <w:rFonts w:ascii="宋体" w:hAnsi="宋体"/>
          <w:color w:val="000000"/>
          <w:sz w:val="28"/>
          <w:szCs w:val="28"/>
        </w:rPr>
      </w:pPr>
    </w:p>
    <w:p w14:paraId="36FFDDFF">
      <w:pPr>
        <w:tabs>
          <w:tab w:val="left" w:pos="6300"/>
        </w:tabs>
        <w:snapToGrid w:val="0"/>
        <w:spacing w:line="560" w:lineRule="exact"/>
        <w:rPr>
          <w:rFonts w:ascii="宋体" w:hAnsi="宋体" w:cs="方正仿宋_GBK"/>
          <w:sz w:val="28"/>
          <w:szCs w:val="28"/>
        </w:rPr>
      </w:pPr>
      <w:r>
        <w:rPr>
          <w:rFonts w:hint="eastAsia" w:ascii="宋体" w:hAnsi="宋体" w:cs="方正仿宋_GBK"/>
          <w:sz w:val="28"/>
          <w:szCs w:val="28"/>
        </w:rPr>
        <w:t>致：</w:t>
      </w:r>
      <w:r>
        <w:rPr>
          <w:rFonts w:hint="eastAsia" w:ascii="宋体" w:hAnsi="宋体" w:cs="方正仿宋_GBK"/>
          <w:sz w:val="28"/>
          <w:szCs w:val="28"/>
          <w:u w:val="single"/>
        </w:rPr>
        <w:t xml:space="preserve">  </w:t>
      </w:r>
      <w:r>
        <w:rPr>
          <w:rFonts w:hint="eastAsia" w:ascii="宋体" w:hAnsi="宋体" w:cs="方正仿宋_GBK"/>
          <w:sz w:val="28"/>
          <w:szCs w:val="28"/>
          <w:u w:val="single"/>
          <w:lang w:val="en-US" w:eastAsia="zh-CN"/>
        </w:rPr>
        <w:t xml:space="preserve">               </w:t>
      </w:r>
      <w:r>
        <w:rPr>
          <w:rFonts w:hint="eastAsia" w:ascii="宋体" w:hAnsi="宋体" w:cs="方正仿宋_GBK"/>
          <w:sz w:val="28"/>
          <w:szCs w:val="28"/>
          <w:u w:val="single"/>
        </w:rPr>
        <w:t xml:space="preserve">  </w:t>
      </w:r>
      <w:r>
        <w:rPr>
          <w:rFonts w:hint="eastAsia" w:ascii="宋体" w:hAnsi="宋体" w:cs="方正仿宋_GBK"/>
          <w:sz w:val="28"/>
          <w:szCs w:val="28"/>
        </w:rPr>
        <w:t>（采购人）：</w:t>
      </w:r>
    </w:p>
    <w:p w14:paraId="3CC191D3">
      <w:pPr>
        <w:tabs>
          <w:tab w:val="left" w:pos="6300"/>
        </w:tabs>
        <w:snapToGrid w:val="0"/>
        <w:spacing w:line="560" w:lineRule="exact"/>
        <w:ind w:left="2873" w:leftChars="399" w:hanging="2035" w:hangingChars="727"/>
        <w:rPr>
          <w:rFonts w:hint="eastAsia" w:ascii="宋体" w:hAnsi="宋体" w:cs="方正仿宋_GBK"/>
          <w:sz w:val="28"/>
          <w:szCs w:val="28"/>
        </w:rPr>
      </w:pPr>
      <w:r>
        <w:rPr>
          <w:rFonts w:hint="eastAsia" w:ascii="宋体" w:hAnsi="宋体" w:cs="方正仿宋_GBK"/>
          <w:sz w:val="28"/>
          <w:szCs w:val="28"/>
        </w:rPr>
        <w:t xml:space="preserve">  </w:t>
      </w:r>
      <w:r>
        <w:rPr>
          <w:rFonts w:hint="eastAsia" w:ascii="宋体" w:hAnsi="宋体" w:cs="方正仿宋_GBK"/>
          <w:sz w:val="28"/>
          <w:szCs w:val="28"/>
          <w:u w:val="single"/>
        </w:rPr>
        <w:t xml:space="preserve">     </w:t>
      </w:r>
      <w:r>
        <w:rPr>
          <w:rFonts w:hint="eastAsia" w:ascii="宋体" w:hAnsi="宋体" w:cs="方正仿宋_GBK"/>
          <w:sz w:val="28"/>
          <w:szCs w:val="28"/>
          <w:u w:val="single"/>
          <w:lang w:val="en-US" w:eastAsia="zh-CN"/>
        </w:rPr>
        <w:t xml:space="preserve">                       </w:t>
      </w:r>
      <w:r>
        <w:rPr>
          <w:rFonts w:hint="eastAsia" w:ascii="宋体" w:hAnsi="宋体" w:cs="方正仿宋_GBK"/>
          <w:sz w:val="28"/>
          <w:szCs w:val="28"/>
          <w:u w:val="single"/>
        </w:rPr>
        <w:t xml:space="preserve">  </w:t>
      </w:r>
      <w:r>
        <w:rPr>
          <w:rFonts w:hint="eastAsia" w:ascii="宋体" w:hAnsi="宋体" w:cs="方正仿宋_GBK"/>
          <w:sz w:val="28"/>
          <w:szCs w:val="28"/>
        </w:rPr>
        <w:t>（</w:t>
      </w:r>
      <w:r>
        <w:rPr>
          <w:rFonts w:hint="eastAsia" w:ascii="宋体" w:hAnsi="宋体" w:cs="方正仿宋_GBK"/>
          <w:sz w:val="28"/>
          <w:szCs w:val="28"/>
          <w:lang w:eastAsia="zh-CN"/>
        </w:rPr>
        <w:t>法人或负责人</w:t>
      </w:r>
      <w:r>
        <w:rPr>
          <w:rFonts w:hint="eastAsia" w:ascii="宋体" w:hAnsi="宋体" w:cs="方正仿宋_GBK"/>
          <w:sz w:val="28"/>
          <w:szCs w:val="28"/>
        </w:rPr>
        <w:t>姓名）在</w:t>
      </w:r>
    </w:p>
    <w:p w14:paraId="6DD2F5DC">
      <w:pPr>
        <w:tabs>
          <w:tab w:val="left" w:pos="6300"/>
        </w:tabs>
        <w:snapToGrid w:val="0"/>
        <w:spacing w:line="560" w:lineRule="exact"/>
        <w:ind w:left="10" w:leftChars="5" w:firstLine="627" w:firstLineChars="224"/>
        <w:rPr>
          <w:rFonts w:ascii="宋体" w:hAnsi="宋体" w:cs="方正仿宋_GBK"/>
          <w:sz w:val="28"/>
          <w:szCs w:val="28"/>
        </w:rPr>
      </w:pPr>
      <w:r>
        <w:rPr>
          <w:rFonts w:hint="eastAsia" w:ascii="宋体" w:hAnsi="宋体" w:cs="方正仿宋_GBK"/>
          <w:sz w:val="28"/>
          <w:szCs w:val="28"/>
          <w:u w:val="single"/>
        </w:rPr>
        <w:t xml:space="preserve">                        </w:t>
      </w:r>
      <w:r>
        <w:rPr>
          <w:rFonts w:hint="eastAsia" w:ascii="宋体" w:hAnsi="宋体" w:cs="方正仿宋_GBK"/>
          <w:sz w:val="28"/>
          <w:szCs w:val="28"/>
        </w:rPr>
        <w:t>（投标人名称）任</w:t>
      </w:r>
      <w:r>
        <w:rPr>
          <w:rFonts w:hint="eastAsia" w:ascii="宋体" w:hAnsi="宋体" w:cs="方正仿宋_GBK"/>
          <w:sz w:val="28"/>
          <w:szCs w:val="28"/>
          <w:u w:val="single"/>
        </w:rPr>
        <w:t xml:space="preserve">          </w:t>
      </w:r>
      <w:r>
        <w:rPr>
          <w:rFonts w:hint="eastAsia" w:ascii="宋体" w:hAnsi="宋体" w:cs="方正仿宋_GBK"/>
          <w:sz w:val="28"/>
          <w:szCs w:val="28"/>
        </w:rPr>
        <w:t>（职务名称）职务，是</w:t>
      </w:r>
      <w:r>
        <w:rPr>
          <w:rFonts w:hint="eastAsia" w:ascii="宋体" w:hAnsi="宋体" w:cs="方正仿宋_GBK"/>
          <w:sz w:val="28"/>
          <w:szCs w:val="28"/>
          <w:u w:val="single"/>
        </w:rPr>
        <w:t xml:space="preserve">                  </w:t>
      </w:r>
      <w:r>
        <w:rPr>
          <w:rFonts w:hint="eastAsia" w:ascii="宋体" w:hAnsi="宋体" w:cs="方正仿宋_GBK"/>
          <w:sz w:val="28"/>
          <w:szCs w:val="28"/>
        </w:rPr>
        <w:t>（投标人名称）的</w:t>
      </w:r>
      <w:r>
        <w:rPr>
          <w:rFonts w:hint="eastAsia" w:ascii="宋体" w:hAnsi="宋体" w:cs="方正仿宋_GBK"/>
          <w:sz w:val="28"/>
          <w:szCs w:val="28"/>
          <w:lang w:eastAsia="zh-CN"/>
        </w:rPr>
        <w:t>法人或负责人</w:t>
      </w:r>
      <w:r>
        <w:rPr>
          <w:rFonts w:hint="eastAsia" w:ascii="宋体" w:hAnsi="宋体" w:cs="方正仿宋_GBK"/>
          <w:sz w:val="28"/>
          <w:szCs w:val="28"/>
        </w:rPr>
        <w:t>。</w:t>
      </w:r>
    </w:p>
    <w:p w14:paraId="33281182">
      <w:pPr>
        <w:tabs>
          <w:tab w:val="left" w:pos="6300"/>
        </w:tabs>
        <w:snapToGrid w:val="0"/>
        <w:spacing w:line="560" w:lineRule="exact"/>
        <w:ind w:firstLine="573"/>
        <w:outlineLvl w:val="0"/>
        <w:rPr>
          <w:rFonts w:ascii="宋体" w:hAnsi="宋体" w:cs="方正仿宋_GBK"/>
          <w:sz w:val="28"/>
          <w:szCs w:val="28"/>
        </w:rPr>
      </w:pPr>
      <w:r>
        <w:rPr>
          <w:rFonts w:hint="eastAsia" w:ascii="宋体" w:hAnsi="宋体" w:cs="方正仿宋_GBK"/>
          <w:sz w:val="28"/>
          <w:szCs w:val="28"/>
        </w:rPr>
        <w:t>特此证明。</w:t>
      </w:r>
    </w:p>
    <w:p w14:paraId="1A245E30">
      <w:pPr>
        <w:tabs>
          <w:tab w:val="left" w:pos="6300"/>
        </w:tabs>
        <w:snapToGrid w:val="0"/>
        <w:spacing w:line="560" w:lineRule="exact"/>
        <w:rPr>
          <w:rFonts w:ascii="宋体" w:hAnsi="宋体" w:cs="方正仿宋_GBK"/>
          <w:sz w:val="28"/>
          <w:szCs w:val="28"/>
        </w:rPr>
      </w:pPr>
    </w:p>
    <w:p w14:paraId="51976CB2">
      <w:pPr>
        <w:tabs>
          <w:tab w:val="left" w:pos="6300"/>
        </w:tabs>
        <w:snapToGrid w:val="0"/>
        <w:spacing w:line="560" w:lineRule="exact"/>
        <w:rPr>
          <w:rFonts w:ascii="宋体" w:hAnsi="宋体" w:cs="方正仿宋_GBK"/>
          <w:sz w:val="28"/>
          <w:szCs w:val="28"/>
        </w:rPr>
      </w:pPr>
      <w:r>
        <w:rPr>
          <w:rFonts w:hint="eastAsia" w:ascii="宋体" w:hAnsi="宋体" w:cs="方正仿宋_GBK"/>
          <w:sz w:val="28"/>
          <w:szCs w:val="28"/>
        </w:rPr>
        <w:t xml:space="preserve">   （附：</w:t>
      </w:r>
      <w:r>
        <w:rPr>
          <w:rFonts w:hint="eastAsia" w:ascii="宋体" w:hAnsi="宋体" w:cs="方正仿宋_GBK"/>
          <w:sz w:val="28"/>
          <w:szCs w:val="28"/>
          <w:lang w:eastAsia="zh-CN"/>
        </w:rPr>
        <w:t>法人或负责人</w:t>
      </w:r>
      <w:r>
        <w:rPr>
          <w:rFonts w:hint="eastAsia" w:ascii="宋体" w:hAnsi="宋体" w:cs="方正仿宋_GBK"/>
          <w:sz w:val="28"/>
          <w:szCs w:val="28"/>
        </w:rPr>
        <w:t xml:space="preserve">身份证复印件，正反两面均需复印）                                             </w:t>
      </w:r>
    </w:p>
    <w:p w14:paraId="4F622147">
      <w:pPr>
        <w:tabs>
          <w:tab w:val="left" w:pos="6300"/>
        </w:tabs>
        <w:snapToGrid w:val="0"/>
        <w:spacing w:line="560" w:lineRule="exact"/>
        <w:jc w:val="right"/>
        <w:outlineLvl w:val="0"/>
        <w:rPr>
          <w:rFonts w:ascii="宋体" w:hAnsi="宋体" w:cs="方正仿宋_GBK"/>
          <w:sz w:val="28"/>
          <w:szCs w:val="28"/>
        </w:rPr>
      </w:pPr>
    </w:p>
    <w:p w14:paraId="7D7E32C6">
      <w:pPr>
        <w:tabs>
          <w:tab w:val="left" w:pos="6300"/>
        </w:tabs>
        <w:snapToGrid w:val="0"/>
        <w:spacing w:line="560" w:lineRule="exact"/>
        <w:jc w:val="right"/>
        <w:outlineLvl w:val="0"/>
        <w:rPr>
          <w:rFonts w:ascii="宋体" w:hAnsi="宋体" w:cs="方正仿宋_GBK"/>
          <w:sz w:val="28"/>
          <w:szCs w:val="28"/>
        </w:rPr>
      </w:pPr>
    </w:p>
    <w:p w14:paraId="77B2D566">
      <w:pPr>
        <w:tabs>
          <w:tab w:val="left" w:pos="6300"/>
        </w:tabs>
        <w:snapToGrid w:val="0"/>
        <w:spacing w:line="560" w:lineRule="exact"/>
        <w:jc w:val="right"/>
        <w:outlineLvl w:val="0"/>
        <w:rPr>
          <w:rFonts w:ascii="宋体" w:hAnsi="宋体" w:cs="方正仿宋_GBK"/>
          <w:sz w:val="28"/>
          <w:szCs w:val="28"/>
        </w:rPr>
      </w:pPr>
    </w:p>
    <w:p w14:paraId="397B02C5">
      <w:pPr>
        <w:tabs>
          <w:tab w:val="left" w:pos="6300"/>
        </w:tabs>
        <w:snapToGrid w:val="0"/>
        <w:spacing w:line="560" w:lineRule="exact"/>
        <w:jc w:val="right"/>
        <w:outlineLvl w:val="0"/>
        <w:rPr>
          <w:rFonts w:ascii="宋体" w:hAnsi="宋体" w:cs="方正仿宋_GBK"/>
          <w:sz w:val="28"/>
          <w:szCs w:val="28"/>
        </w:rPr>
      </w:pPr>
    </w:p>
    <w:p w14:paraId="53240713">
      <w:pPr>
        <w:tabs>
          <w:tab w:val="left" w:pos="6300"/>
        </w:tabs>
        <w:snapToGrid w:val="0"/>
        <w:spacing w:line="560" w:lineRule="exact"/>
        <w:jc w:val="right"/>
        <w:outlineLvl w:val="0"/>
        <w:rPr>
          <w:rFonts w:hint="eastAsia" w:ascii="宋体" w:hAnsi="宋体" w:cs="方正仿宋_GBK"/>
          <w:sz w:val="28"/>
          <w:szCs w:val="28"/>
        </w:rPr>
      </w:pPr>
    </w:p>
    <w:p w14:paraId="684562C6">
      <w:pPr>
        <w:tabs>
          <w:tab w:val="left" w:pos="6300"/>
        </w:tabs>
        <w:snapToGrid w:val="0"/>
        <w:spacing w:line="560" w:lineRule="exact"/>
        <w:jc w:val="right"/>
        <w:outlineLvl w:val="0"/>
        <w:rPr>
          <w:rFonts w:ascii="宋体" w:hAnsi="宋体" w:cs="方正仿宋_GBK"/>
          <w:sz w:val="28"/>
          <w:szCs w:val="28"/>
        </w:rPr>
      </w:pPr>
      <w:r>
        <w:rPr>
          <w:rFonts w:hint="eastAsia" w:ascii="宋体" w:hAnsi="宋体" w:cs="方正仿宋_GBK"/>
          <w:sz w:val="28"/>
          <w:szCs w:val="28"/>
        </w:rPr>
        <w:t>（投标人公章）</w:t>
      </w:r>
    </w:p>
    <w:p w14:paraId="498677F5">
      <w:pPr>
        <w:spacing w:line="560" w:lineRule="exact"/>
        <w:jc w:val="right"/>
        <w:rPr>
          <w:rFonts w:ascii="宋体" w:hAnsi="宋体" w:cs="方正仿宋_GBK"/>
          <w:sz w:val="28"/>
          <w:szCs w:val="28"/>
        </w:rPr>
      </w:pPr>
      <w:r>
        <w:rPr>
          <w:rFonts w:hint="eastAsia" w:ascii="宋体" w:hAnsi="宋体" w:cs="方正仿宋_GBK"/>
          <w:sz w:val="28"/>
          <w:szCs w:val="28"/>
        </w:rPr>
        <w:t xml:space="preserve">年   月   日 </w:t>
      </w:r>
    </w:p>
    <w:p w14:paraId="6071922C">
      <w:pPr>
        <w:spacing w:line="440" w:lineRule="exact"/>
        <w:jc w:val="right"/>
        <w:rPr>
          <w:rFonts w:ascii="宋体" w:hAnsi="宋体" w:cs="方正仿宋_GBK"/>
          <w:sz w:val="28"/>
          <w:szCs w:val="28"/>
        </w:rPr>
      </w:pPr>
    </w:p>
    <w:p w14:paraId="3F15A360">
      <w:pPr>
        <w:spacing w:line="440" w:lineRule="exact"/>
        <w:jc w:val="right"/>
        <w:rPr>
          <w:rFonts w:ascii="宋体" w:hAnsi="宋体" w:cs="方正仿宋_GBK"/>
          <w:sz w:val="28"/>
          <w:szCs w:val="28"/>
        </w:rPr>
      </w:pPr>
    </w:p>
    <w:p w14:paraId="58610777">
      <w:pPr>
        <w:spacing w:line="440" w:lineRule="exact"/>
        <w:jc w:val="right"/>
        <w:rPr>
          <w:rFonts w:ascii="宋体" w:hAnsi="宋体" w:cs="方正仿宋_GBK"/>
          <w:sz w:val="28"/>
          <w:szCs w:val="28"/>
        </w:rPr>
      </w:pPr>
    </w:p>
    <w:p w14:paraId="0A8912FF">
      <w:pPr>
        <w:spacing w:line="440" w:lineRule="exact"/>
        <w:jc w:val="right"/>
        <w:rPr>
          <w:rFonts w:ascii="宋体" w:hAnsi="宋体" w:cs="方正仿宋_GBK"/>
          <w:sz w:val="28"/>
          <w:szCs w:val="28"/>
        </w:rPr>
      </w:pPr>
    </w:p>
    <w:p w14:paraId="6CC52F97">
      <w:pPr>
        <w:spacing w:line="440" w:lineRule="exact"/>
        <w:rPr>
          <w:rFonts w:ascii="宋体" w:hAnsi="宋体" w:cs="方正仿宋_GBK"/>
          <w:sz w:val="28"/>
          <w:szCs w:val="28"/>
        </w:rPr>
      </w:pPr>
    </w:p>
    <w:p w14:paraId="042DAAB9">
      <w:pPr>
        <w:spacing w:line="440" w:lineRule="exact"/>
        <w:jc w:val="center"/>
        <w:rPr>
          <w:rFonts w:ascii="宋体" w:hAnsi="宋体" w:cs="方正仿宋_GBK"/>
          <w:sz w:val="28"/>
          <w:szCs w:val="28"/>
        </w:rPr>
      </w:pPr>
      <w:r>
        <w:rPr>
          <w:rFonts w:ascii="宋体" w:hAnsi="宋体" w:cs="方正仿宋_GBK"/>
          <w:sz w:val="28"/>
          <w:szCs w:val="28"/>
        </w:rPr>
        <w:br w:type="page"/>
      </w:r>
      <w:r>
        <w:rPr>
          <w:rFonts w:hint="eastAsia" w:ascii="宋体" w:hAnsi="宋体" w:cs="方正仿宋_GBK"/>
          <w:sz w:val="28"/>
          <w:szCs w:val="28"/>
          <w:lang w:eastAsia="zh-CN"/>
        </w:rPr>
        <w:t>法人或负责人</w:t>
      </w:r>
      <w:r>
        <w:rPr>
          <w:rFonts w:hint="eastAsia" w:ascii="宋体" w:hAnsi="宋体" w:cs="方正仿宋_GBK"/>
          <w:sz w:val="28"/>
          <w:szCs w:val="28"/>
        </w:rPr>
        <w:t>授权委托书（格式）</w:t>
      </w:r>
    </w:p>
    <w:p w14:paraId="320DB7F0">
      <w:pPr>
        <w:spacing w:line="520" w:lineRule="exact"/>
        <w:rPr>
          <w:rFonts w:hint="eastAsia" w:ascii="宋体" w:hAnsi="宋体" w:eastAsia="宋体"/>
          <w:sz w:val="28"/>
          <w:szCs w:val="28"/>
          <w:lang w:val="en-US" w:eastAsia="zh-CN"/>
        </w:rPr>
      </w:pPr>
      <w:r>
        <w:rPr>
          <w:rFonts w:hint="eastAsia" w:ascii="宋体" w:hAnsi="宋体" w:cs="方正仿宋_GBK"/>
          <w:sz w:val="28"/>
          <w:szCs w:val="28"/>
        </w:rPr>
        <w:t xml:space="preserve">   采购项目名称：</w:t>
      </w:r>
    </w:p>
    <w:p w14:paraId="3C9AB76F">
      <w:pPr>
        <w:spacing w:line="520" w:lineRule="exact"/>
        <w:ind w:firstLine="560" w:firstLineChars="200"/>
        <w:rPr>
          <w:rFonts w:ascii="宋体" w:hAnsi="宋体"/>
          <w:color w:val="000000"/>
          <w:sz w:val="28"/>
          <w:szCs w:val="28"/>
        </w:rPr>
      </w:pPr>
    </w:p>
    <w:p w14:paraId="535FD259">
      <w:pPr>
        <w:tabs>
          <w:tab w:val="left" w:pos="6300"/>
        </w:tabs>
        <w:snapToGrid w:val="0"/>
        <w:spacing w:line="560" w:lineRule="exact"/>
        <w:rPr>
          <w:rFonts w:ascii="宋体" w:hAnsi="宋体" w:cs="方正仿宋_GBK"/>
          <w:sz w:val="28"/>
          <w:szCs w:val="28"/>
          <w:u w:val="single"/>
        </w:rPr>
      </w:pPr>
      <w:r>
        <w:rPr>
          <w:rFonts w:hint="eastAsia" w:ascii="宋体" w:hAnsi="宋体" w:cs="方正仿宋_GBK"/>
          <w:sz w:val="28"/>
          <w:szCs w:val="28"/>
        </w:rPr>
        <w:t>致：</w:t>
      </w:r>
      <w:r>
        <w:rPr>
          <w:rFonts w:hint="eastAsia" w:ascii="宋体" w:hAnsi="宋体" w:cs="方正仿宋_GBK"/>
          <w:sz w:val="28"/>
          <w:szCs w:val="28"/>
          <w:u w:val="single"/>
        </w:rPr>
        <w:t xml:space="preserve"> </w:t>
      </w:r>
      <w:r>
        <w:rPr>
          <w:rFonts w:hint="eastAsia" w:ascii="宋体" w:hAnsi="宋体" w:cs="方正仿宋_GBK"/>
          <w:sz w:val="28"/>
          <w:szCs w:val="28"/>
          <w:u w:val="single"/>
          <w:lang w:val="en-US" w:eastAsia="zh-CN"/>
        </w:rPr>
        <w:t xml:space="preserve">                   </w:t>
      </w:r>
      <w:r>
        <w:rPr>
          <w:rFonts w:hint="eastAsia" w:ascii="宋体" w:hAnsi="宋体" w:cs="方正仿宋_GBK"/>
          <w:sz w:val="28"/>
          <w:szCs w:val="28"/>
          <w:u w:val="single"/>
        </w:rPr>
        <w:t xml:space="preserve"> </w:t>
      </w:r>
      <w:r>
        <w:rPr>
          <w:rFonts w:hint="eastAsia" w:ascii="宋体" w:hAnsi="宋体" w:cs="方正仿宋_GBK"/>
          <w:sz w:val="28"/>
          <w:szCs w:val="28"/>
        </w:rPr>
        <w:t>（采购</w:t>
      </w:r>
      <w:r>
        <w:rPr>
          <w:rFonts w:hint="eastAsia" w:ascii="宋体" w:hAnsi="宋体" w:cs="方正仿宋_GBK"/>
          <w:sz w:val="28"/>
          <w:szCs w:val="28"/>
          <w:lang w:val="en-US" w:eastAsia="zh-CN"/>
        </w:rPr>
        <w:t>人</w:t>
      </w:r>
      <w:r>
        <w:rPr>
          <w:rFonts w:hint="eastAsia" w:ascii="宋体" w:hAnsi="宋体" w:cs="方正仿宋_GBK"/>
          <w:sz w:val="28"/>
          <w:szCs w:val="28"/>
        </w:rPr>
        <w:t>）：</w:t>
      </w:r>
    </w:p>
    <w:p w14:paraId="36AA5E1E">
      <w:pPr>
        <w:tabs>
          <w:tab w:val="left" w:pos="6300"/>
        </w:tabs>
        <w:snapToGrid w:val="0"/>
        <w:spacing w:line="560" w:lineRule="exact"/>
        <w:ind w:firstLine="555"/>
        <w:rPr>
          <w:rFonts w:ascii="宋体" w:hAnsi="宋体" w:cs="方正仿宋_GBK"/>
          <w:sz w:val="28"/>
          <w:szCs w:val="28"/>
        </w:rPr>
      </w:pPr>
      <w:r>
        <w:rPr>
          <w:rFonts w:hint="eastAsia" w:ascii="宋体" w:hAnsi="宋体" w:cs="方正仿宋_GBK"/>
          <w:sz w:val="28"/>
          <w:szCs w:val="28"/>
          <w:u w:val="single"/>
        </w:rPr>
        <w:t xml:space="preserve">            </w:t>
      </w:r>
      <w:r>
        <w:rPr>
          <w:rFonts w:hint="eastAsia" w:ascii="宋体" w:hAnsi="宋体" w:cs="方正仿宋_GBK"/>
          <w:sz w:val="28"/>
          <w:szCs w:val="28"/>
        </w:rPr>
        <w:t>（投标人</w:t>
      </w:r>
      <w:r>
        <w:rPr>
          <w:rFonts w:hint="eastAsia" w:ascii="宋体" w:hAnsi="宋体" w:cs="方正仿宋_GBK"/>
          <w:sz w:val="28"/>
          <w:szCs w:val="28"/>
          <w:lang w:eastAsia="zh-CN"/>
        </w:rPr>
        <w:t>法人或负责人</w:t>
      </w:r>
      <w:r>
        <w:rPr>
          <w:rFonts w:hint="eastAsia" w:ascii="宋体" w:hAnsi="宋体" w:cs="方正仿宋_GBK"/>
          <w:sz w:val="28"/>
          <w:szCs w:val="28"/>
        </w:rPr>
        <w:t>名称）是</w:t>
      </w:r>
      <w:r>
        <w:rPr>
          <w:rFonts w:hint="eastAsia" w:ascii="宋体" w:hAnsi="宋体" w:cs="方正仿宋_GBK"/>
          <w:sz w:val="28"/>
          <w:szCs w:val="28"/>
          <w:u w:val="single"/>
        </w:rPr>
        <w:t xml:space="preserve">               </w:t>
      </w:r>
      <w:r>
        <w:rPr>
          <w:rFonts w:hint="eastAsia" w:ascii="宋体" w:hAnsi="宋体" w:cs="方正仿宋_GBK"/>
          <w:sz w:val="28"/>
          <w:szCs w:val="28"/>
        </w:rPr>
        <w:t>（投标人名称）的</w:t>
      </w:r>
      <w:r>
        <w:rPr>
          <w:rFonts w:hint="eastAsia" w:ascii="宋体" w:hAnsi="宋体" w:cs="方正仿宋_GBK"/>
          <w:sz w:val="28"/>
          <w:szCs w:val="28"/>
          <w:lang w:eastAsia="zh-CN"/>
        </w:rPr>
        <w:t>法人或负责人</w:t>
      </w:r>
      <w:r>
        <w:rPr>
          <w:rFonts w:hint="eastAsia" w:ascii="宋体" w:hAnsi="宋体" w:cs="方正仿宋_GBK"/>
          <w:sz w:val="28"/>
          <w:szCs w:val="28"/>
        </w:rPr>
        <w:t>，特授权</w:t>
      </w:r>
      <w:r>
        <w:rPr>
          <w:rFonts w:hint="eastAsia" w:ascii="宋体" w:hAnsi="宋体" w:cs="方正仿宋_GBK"/>
          <w:sz w:val="28"/>
          <w:szCs w:val="28"/>
          <w:u w:val="single"/>
        </w:rPr>
        <w:t xml:space="preserve">                    </w:t>
      </w:r>
      <w:r>
        <w:rPr>
          <w:rFonts w:hint="eastAsia" w:ascii="宋体" w:hAnsi="宋体" w:cs="方正仿宋_GBK"/>
          <w:sz w:val="28"/>
          <w:szCs w:val="28"/>
        </w:rPr>
        <w:t>（被授权人姓名及身份证代码）代表我单位全权办理上述项目的投标、谈判、签约等具体工作，并签署全部有关文件、协议及合同。</w:t>
      </w:r>
    </w:p>
    <w:p w14:paraId="382FDA15">
      <w:pPr>
        <w:tabs>
          <w:tab w:val="left" w:pos="6300"/>
        </w:tabs>
        <w:snapToGrid w:val="0"/>
        <w:spacing w:line="560" w:lineRule="exact"/>
        <w:ind w:firstLine="555"/>
        <w:rPr>
          <w:rFonts w:ascii="宋体" w:hAnsi="宋体" w:cs="方正仿宋_GBK"/>
          <w:sz w:val="28"/>
          <w:szCs w:val="28"/>
        </w:rPr>
      </w:pPr>
      <w:r>
        <w:rPr>
          <w:rFonts w:hint="eastAsia" w:ascii="宋体" w:hAnsi="宋体" w:cs="方正仿宋_GBK"/>
          <w:sz w:val="28"/>
          <w:szCs w:val="28"/>
        </w:rPr>
        <w:t>我单位对被授权人的签名负全部责任。</w:t>
      </w:r>
    </w:p>
    <w:p w14:paraId="227C9439">
      <w:pPr>
        <w:tabs>
          <w:tab w:val="left" w:pos="6300"/>
        </w:tabs>
        <w:snapToGrid w:val="0"/>
        <w:spacing w:line="560" w:lineRule="exact"/>
        <w:ind w:firstLine="555"/>
        <w:rPr>
          <w:rFonts w:ascii="宋体" w:hAnsi="宋体" w:cs="方正仿宋_GBK"/>
          <w:sz w:val="28"/>
          <w:szCs w:val="28"/>
        </w:rPr>
      </w:pPr>
      <w:r>
        <w:rPr>
          <w:rFonts w:hint="eastAsia" w:ascii="宋体" w:hAnsi="宋体" w:cs="方正仿宋_GBK"/>
          <w:sz w:val="28"/>
          <w:szCs w:val="28"/>
        </w:rPr>
        <w:t>在撤消授权的书面通知发出以前，本授权书一直有效。被授权人在授权书有效期内签署的所有文件不因授权的撤消而失效。</w:t>
      </w:r>
    </w:p>
    <w:p w14:paraId="2CB7442E">
      <w:pPr>
        <w:tabs>
          <w:tab w:val="left" w:pos="6300"/>
        </w:tabs>
        <w:snapToGrid w:val="0"/>
        <w:spacing w:line="560" w:lineRule="exact"/>
        <w:ind w:firstLine="560" w:firstLineChars="200"/>
        <w:rPr>
          <w:rFonts w:ascii="宋体" w:hAnsi="宋体" w:cs="方正仿宋_GBK"/>
          <w:sz w:val="28"/>
          <w:szCs w:val="28"/>
        </w:rPr>
      </w:pPr>
    </w:p>
    <w:p w14:paraId="381F0E31">
      <w:pPr>
        <w:tabs>
          <w:tab w:val="left" w:pos="6300"/>
        </w:tabs>
        <w:snapToGrid w:val="0"/>
        <w:spacing w:line="560" w:lineRule="exact"/>
        <w:ind w:firstLine="560" w:firstLineChars="200"/>
        <w:rPr>
          <w:rFonts w:ascii="宋体" w:hAnsi="宋体" w:cs="方正仿宋_GBK"/>
          <w:sz w:val="28"/>
          <w:szCs w:val="28"/>
        </w:rPr>
      </w:pPr>
      <w:r>
        <w:rPr>
          <w:rFonts w:hint="eastAsia" w:ascii="宋体" w:hAnsi="宋体" w:cs="方正仿宋_GBK"/>
          <w:sz w:val="28"/>
          <w:szCs w:val="28"/>
        </w:rPr>
        <w:t>被授权人签名：       投标人</w:t>
      </w:r>
      <w:r>
        <w:rPr>
          <w:rFonts w:hint="eastAsia" w:ascii="宋体" w:hAnsi="宋体" w:cs="方正仿宋_GBK"/>
          <w:sz w:val="28"/>
          <w:szCs w:val="28"/>
          <w:lang w:eastAsia="zh-CN"/>
        </w:rPr>
        <w:t>法人或负责人</w:t>
      </w:r>
      <w:r>
        <w:rPr>
          <w:rFonts w:hint="eastAsia" w:ascii="宋体" w:hAnsi="宋体" w:cs="方正仿宋_GBK"/>
          <w:sz w:val="28"/>
          <w:szCs w:val="28"/>
        </w:rPr>
        <w:t xml:space="preserve">签名：         </w:t>
      </w:r>
    </w:p>
    <w:p w14:paraId="04D14310">
      <w:pPr>
        <w:tabs>
          <w:tab w:val="left" w:pos="6300"/>
        </w:tabs>
        <w:snapToGrid w:val="0"/>
        <w:spacing w:line="560" w:lineRule="exact"/>
        <w:rPr>
          <w:rFonts w:ascii="宋体" w:hAnsi="宋体" w:cs="方正仿宋_GBK"/>
          <w:sz w:val="28"/>
          <w:szCs w:val="28"/>
        </w:rPr>
      </w:pPr>
    </w:p>
    <w:p w14:paraId="7C29E7DC">
      <w:pPr>
        <w:tabs>
          <w:tab w:val="left" w:pos="6300"/>
        </w:tabs>
        <w:snapToGrid w:val="0"/>
        <w:spacing w:line="560" w:lineRule="exact"/>
        <w:rPr>
          <w:rFonts w:ascii="宋体" w:hAnsi="宋体" w:cs="方正仿宋_GBK"/>
          <w:sz w:val="28"/>
          <w:szCs w:val="28"/>
        </w:rPr>
      </w:pPr>
    </w:p>
    <w:p w14:paraId="12843E1B">
      <w:pPr>
        <w:tabs>
          <w:tab w:val="left" w:pos="6300"/>
        </w:tabs>
        <w:snapToGrid w:val="0"/>
        <w:spacing w:line="560" w:lineRule="exact"/>
        <w:rPr>
          <w:rFonts w:ascii="宋体" w:hAnsi="宋体" w:cs="方正仿宋_GBK"/>
          <w:sz w:val="28"/>
          <w:szCs w:val="28"/>
        </w:rPr>
      </w:pPr>
    </w:p>
    <w:p w14:paraId="63BBF7B4">
      <w:pPr>
        <w:tabs>
          <w:tab w:val="left" w:pos="6300"/>
        </w:tabs>
        <w:snapToGrid w:val="0"/>
        <w:spacing w:line="560" w:lineRule="exact"/>
        <w:rPr>
          <w:rFonts w:ascii="宋体" w:hAnsi="宋体" w:cs="方正仿宋_GBK"/>
          <w:sz w:val="28"/>
          <w:szCs w:val="28"/>
        </w:rPr>
      </w:pPr>
    </w:p>
    <w:p w14:paraId="59DD171A">
      <w:pPr>
        <w:tabs>
          <w:tab w:val="left" w:pos="6300"/>
        </w:tabs>
        <w:snapToGrid w:val="0"/>
        <w:spacing w:line="560" w:lineRule="exact"/>
        <w:rPr>
          <w:rFonts w:ascii="宋体" w:hAnsi="宋体" w:cs="方正仿宋_GBK"/>
          <w:sz w:val="28"/>
          <w:szCs w:val="28"/>
        </w:rPr>
      </w:pPr>
      <w:r>
        <w:rPr>
          <w:rFonts w:hint="eastAsia" w:ascii="宋体" w:hAnsi="宋体" w:cs="方正仿宋_GBK"/>
          <w:sz w:val="28"/>
          <w:szCs w:val="28"/>
        </w:rPr>
        <w:t xml:space="preserve">（附：被授权人身份证复印件，正反两面均需复印）                                       </w:t>
      </w:r>
    </w:p>
    <w:p w14:paraId="325FEC82">
      <w:pPr>
        <w:tabs>
          <w:tab w:val="left" w:pos="6300"/>
        </w:tabs>
        <w:snapToGrid w:val="0"/>
        <w:spacing w:line="560" w:lineRule="exact"/>
        <w:ind w:firstLine="6160" w:firstLineChars="2200"/>
        <w:rPr>
          <w:rFonts w:ascii="宋体" w:hAnsi="宋体" w:cs="方正仿宋_GBK"/>
          <w:sz w:val="28"/>
          <w:szCs w:val="28"/>
        </w:rPr>
      </w:pPr>
    </w:p>
    <w:p w14:paraId="2B0AA59B">
      <w:pPr>
        <w:tabs>
          <w:tab w:val="left" w:pos="6300"/>
        </w:tabs>
        <w:snapToGrid w:val="0"/>
        <w:spacing w:line="560" w:lineRule="exact"/>
        <w:ind w:firstLine="6160" w:firstLineChars="2200"/>
        <w:rPr>
          <w:rFonts w:ascii="宋体" w:hAnsi="宋体" w:cs="方正仿宋_GBK"/>
          <w:sz w:val="28"/>
          <w:szCs w:val="28"/>
        </w:rPr>
      </w:pPr>
    </w:p>
    <w:p w14:paraId="6D6A004D">
      <w:pPr>
        <w:tabs>
          <w:tab w:val="left" w:pos="6300"/>
        </w:tabs>
        <w:snapToGrid w:val="0"/>
        <w:spacing w:line="560" w:lineRule="exact"/>
        <w:jc w:val="right"/>
        <w:rPr>
          <w:rFonts w:ascii="宋体" w:hAnsi="宋体" w:cs="方正仿宋_GBK"/>
          <w:sz w:val="28"/>
          <w:szCs w:val="28"/>
        </w:rPr>
      </w:pPr>
      <w:r>
        <w:rPr>
          <w:rFonts w:hint="eastAsia" w:ascii="宋体" w:hAnsi="宋体" w:cs="方正仿宋_GBK"/>
          <w:sz w:val="28"/>
          <w:szCs w:val="28"/>
        </w:rPr>
        <w:t xml:space="preserve">                                   （投标人公章）</w:t>
      </w:r>
    </w:p>
    <w:p w14:paraId="0EB289BF">
      <w:pPr>
        <w:tabs>
          <w:tab w:val="left" w:pos="6300"/>
        </w:tabs>
        <w:snapToGrid w:val="0"/>
        <w:spacing w:line="560" w:lineRule="exact"/>
        <w:jc w:val="right"/>
        <w:rPr>
          <w:rFonts w:ascii="宋体" w:hAnsi="宋体" w:cs="方正仿宋_GBK"/>
          <w:sz w:val="28"/>
          <w:szCs w:val="28"/>
        </w:rPr>
      </w:pPr>
      <w:r>
        <w:rPr>
          <w:rFonts w:hint="eastAsia" w:ascii="宋体" w:hAnsi="宋体" w:cs="方正仿宋_GBK"/>
          <w:sz w:val="28"/>
          <w:szCs w:val="28"/>
        </w:rPr>
        <w:t xml:space="preserve">                                    年   月   日</w:t>
      </w:r>
    </w:p>
    <w:p w14:paraId="22BCCA03">
      <w:pPr>
        <w:spacing w:line="520" w:lineRule="exact"/>
        <w:jc w:val="center"/>
        <w:rPr>
          <w:rFonts w:hint="eastAsia" w:ascii="宋体" w:hAnsi="宋体" w:cs="方正仿宋_GBK"/>
          <w:sz w:val="32"/>
          <w:szCs w:val="32"/>
        </w:rPr>
      </w:pPr>
      <w:r>
        <w:rPr>
          <w:rFonts w:ascii="宋体" w:hAnsi="宋体" w:cs="方正仿宋_GBK"/>
          <w:sz w:val="28"/>
          <w:szCs w:val="28"/>
        </w:rPr>
        <w:br w:type="page"/>
      </w:r>
      <w:r>
        <w:rPr>
          <w:rFonts w:hint="eastAsia" w:ascii="宋体" w:hAnsi="宋体" w:cs="方正仿宋_GBK"/>
          <w:sz w:val="32"/>
          <w:szCs w:val="32"/>
        </w:rPr>
        <w:t>基本资格条件承诺函</w:t>
      </w:r>
    </w:p>
    <w:p w14:paraId="7F51963D">
      <w:pPr>
        <w:pStyle w:val="5"/>
        <w:ind w:left="0" w:leftChars="0"/>
        <w:rPr>
          <w:rFonts w:ascii="宋体" w:hAnsi="宋体" w:cs="方正仿宋_GBK"/>
          <w:sz w:val="28"/>
          <w:szCs w:val="28"/>
        </w:rPr>
      </w:pPr>
    </w:p>
    <w:p w14:paraId="5959524F">
      <w:pPr>
        <w:pStyle w:val="15"/>
        <w:rPr>
          <w:rFonts w:hint="eastAsia" w:ascii="宋体" w:hAnsi="宋体" w:eastAsia="宋体" w:cs="方正仿宋_GBK"/>
          <w:sz w:val="28"/>
          <w:szCs w:val="28"/>
        </w:rPr>
      </w:pPr>
      <w:r>
        <w:rPr>
          <w:rFonts w:hint="eastAsia" w:ascii="宋体" w:hAnsi="宋体" w:eastAsia="宋体" w:cs="方正仿宋_GBK"/>
          <w:sz w:val="28"/>
          <w:szCs w:val="28"/>
        </w:rPr>
        <w:t>致</w:t>
      </w:r>
      <w:r>
        <w:rPr>
          <w:rFonts w:hint="eastAsia" w:ascii="宋体" w:hAnsi="宋体" w:eastAsia="宋体" w:cs="方正仿宋_GBK"/>
          <w:sz w:val="28"/>
          <w:szCs w:val="28"/>
          <w:u w:val="single"/>
        </w:rPr>
        <w:t xml:space="preserve">  （</w:t>
      </w:r>
      <w:r>
        <w:rPr>
          <w:rFonts w:hint="eastAsia" w:ascii="宋体" w:hAnsi="宋体" w:eastAsia="宋体" w:cs="方正仿宋_GBK"/>
          <w:sz w:val="28"/>
          <w:szCs w:val="28"/>
        </w:rPr>
        <w:t>采购人名称）：</w:t>
      </w:r>
    </w:p>
    <w:p w14:paraId="74DE7691">
      <w:pPr>
        <w:pStyle w:val="15"/>
        <w:ind w:firstLine="560" w:firstLineChars="200"/>
        <w:rPr>
          <w:rFonts w:hint="eastAsia" w:ascii="宋体" w:hAnsi="宋体" w:eastAsia="宋体" w:cs="方正仿宋_GBK"/>
          <w:sz w:val="28"/>
          <w:szCs w:val="28"/>
        </w:rPr>
      </w:pPr>
      <w:r>
        <w:rPr>
          <w:rFonts w:hint="eastAsia" w:ascii="宋体" w:hAnsi="宋体" w:eastAsia="宋体" w:cs="方正仿宋_GBK"/>
          <w:sz w:val="28"/>
          <w:szCs w:val="28"/>
          <w:u w:val="single"/>
        </w:rPr>
        <w:t xml:space="preserve">                       </w:t>
      </w:r>
      <w:r>
        <w:rPr>
          <w:rFonts w:hint="eastAsia" w:ascii="宋体" w:hAnsi="宋体" w:eastAsia="宋体" w:cs="方正仿宋_GBK"/>
          <w:sz w:val="28"/>
          <w:szCs w:val="28"/>
        </w:rPr>
        <w:t>（投标人名称）郑重承诺：</w:t>
      </w:r>
    </w:p>
    <w:p w14:paraId="41D403AB">
      <w:pPr>
        <w:pStyle w:val="15"/>
        <w:ind w:firstLine="560" w:firstLineChars="200"/>
        <w:rPr>
          <w:rFonts w:hint="eastAsia" w:ascii="宋体" w:hAnsi="宋体" w:eastAsia="宋体" w:cs="方正仿宋_GBK"/>
          <w:sz w:val="28"/>
          <w:szCs w:val="28"/>
        </w:rPr>
      </w:pPr>
      <w:r>
        <w:rPr>
          <w:rFonts w:hint="eastAsia" w:ascii="宋体" w:hAnsi="宋体" w:eastAsia="宋体" w:cs="方正仿宋_GBK"/>
          <w:sz w:val="28"/>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648FDD70">
      <w:pPr>
        <w:pStyle w:val="15"/>
        <w:ind w:firstLine="560" w:firstLineChars="200"/>
        <w:rPr>
          <w:rFonts w:hint="eastAsia" w:ascii="宋体" w:hAnsi="宋体" w:eastAsia="宋体" w:cs="方正仿宋_GBK"/>
          <w:sz w:val="28"/>
          <w:szCs w:val="28"/>
        </w:rPr>
      </w:pPr>
      <w:r>
        <w:rPr>
          <w:rFonts w:hint="eastAsia" w:ascii="宋体" w:hAnsi="宋体" w:eastAsia="宋体" w:cs="方正仿宋_GBK"/>
          <w:sz w:val="28"/>
          <w:szCs w:val="28"/>
        </w:rPr>
        <w:t>2.我方未列入在信用中国网站（www.creditchina.gov.cn）“失信被执行人”、“重大税收违法案件当事人名单”中，也未列入中国政府采购网（www.ccgp.gov.cn）“政府采购严重违法失信行为记录名单”中。</w:t>
      </w:r>
    </w:p>
    <w:p w14:paraId="4DE8EC26">
      <w:pPr>
        <w:pStyle w:val="15"/>
        <w:ind w:firstLine="560" w:firstLineChars="200"/>
        <w:rPr>
          <w:rFonts w:hint="eastAsia" w:ascii="宋体" w:hAnsi="宋体" w:eastAsia="宋体" w:cs="方正仿宋_GBK"/>
          <w:sz w:val="28"/>
          <w:szCs w:val="28"/>
        </w:rPr>
      </w:pPr>
      <w:r>
        <w:rPr>
          <w:rFonts w:hint="eastAsia" w:ascii="宋体" w:hAnsi="宋体" w:eastAsia="宋体" w:cs="方正仿宋_GBK"/>
          <w:sz w:val="28"/>
          <w:szCs w:val="28"/>
        </w:rPr>
        <w:t>3.我方在采购项目评审（评标）环节结束后，随时接受采购人、采购代理机构的检查验证，配合提供相关证明材料，证明符合《中华人民共和国政府采购法》规定的投标人基本资格条件。</w:t>
      </w:r>
    </w:p>
    <w:p w14:paraId="78BA8132">
      <w:pPr>
        <w:pStyle w:val="15"/>
        <w:ind w:firstLine="560" w:firstLineChars="200"/>
        <w:rPr>
          <w:rFonts w:hint="eastAsia" w:ascii="宋体" w:hAnsi="宋体" w:eastAsia="宋体" w:cs="方正仿宋_GBK"/>
          <w:sz w:val="28"/>
          <w:szCs w:val="28"/>
        </w:rPr>
      </w:pPr>
      <w:r>
        <w:rPr>
          <w:rFonts w:hint="eastAsia" w:ascii="宋体" w:hAnsi="宋体" w:eastAsia="宋体" w:cs="方正仿宋_GBK"/>
          <w:sz w:val="28"/>
          <w:szCs w:val="28"/>
        </w:rPr>
        <w:t>我方对以上承诺负全部法律责任。</w:t>
      </w:r>
    </w:p>
    <w:p w14:paraId="79C7332D">
      <w:pPr>
        <w:pStyle w:val="15"/>
        <w:ind w:firstLine="560" w:firstLineChars="200"/>
        <w:rPr>
          <w:rFonts w:hint="eastAsia" w:ascii="宋体" w:hAnsi="宋体" w:eastAsia="宋体" w:cs="方正仿宋_GBK"/>
          <w:sz w:val="28"/>
          <w:szCs w:val="28"/>
        </w:rPr>
      </w:pPr>
      <w:r>
        <w:rPr>
          <w:rFonts w:hint="eastAsia" w:ascii="宋体" w:hAnsi="宋体" w:eastAsia="宋体" w:cs="方正仿宋_GBK"/>
          <w:sz w:val="28"/>
          <w:szCs w:val="28"/>
        </w:rPr>
        <w:t>特此承诺。</w:t>
      </w:r>
    </w:p>
    <w:p w14:paraId="132E452C">
      <w:pPr>
        <w:pStyle w:val="15"/>
        <w:ind w:firstLine="480"/>
        <w:rPr>
          <w:rFonts w:ascii="宋体" w:hAnsi="宋体" w:eastAsia="宋体" w:cs="方正仿宋_GBK"/>
          <w:sz w:val="28"/>
          <w:szCs w:val="28"/>
        </w:rPr>
      </w:pPr>
    </w:p>
    <w:p w14:paraId="5681813C">
      <w:pPr>
        <w:pStyle w:val="15"/>
        <w:ind w:firstLine="480"/>
        <w:rPr>
          <w:rFonts w:hint="eastAsia" w:ascii="宋体" w:hAnsi="宋体" w:eastAsia="宋体" w:cs="方正仿宋_GBK"/>
          <w:sz w:val="28"/>
          <w:szCs w:val="28"/>
        </w:rPr>
      </w:pPr>
    </w:p>
    <w:p w14:paraId="5F4E851F">
      <w:pPr>
        <w:pStyle w:val="15"/>
        <w:ind w:right="840"/>
        <w:jc w:val="right"/>
        <w:rPr>
          <w:rFonts w:hint="eastAsia" w:ascii="宋体" w:hAnsi="宋体" w:eastAsia="宋体" w:cs="方正仿宋_GBK"/>
          <w:sz w:val="28"/>
          <w:szCs w:val="28"/>
        </w:rPr>
      </w:pPr>
      <w:r>
        <w:rPr>
          <w:rFonts w:hint="eastAsia" w:ascii="宋体" w:hAnsi="宋体" w:eastAsia="宋体" w:cs="方正仿宋_GBK"/>
          <w:sz w:val="28"/>
          <w:szCs w:val="28"/>
        </w:rPr>
        <w:t>（投标人公章）</w:t>
      </w:r>
    </w:p>
    <w:p w14:paraId="61EA0D78">
      <w:pPr>
        <w:pStyle w:val="15"/>
        <w:ind w:right="840"/>
        <w:jc w:val="right"/>
        <w:rPr>
          <w:rFonts w:hint="eastAsia" w:ascii="宋体" w:hAnsi="宋体" w:eastAsia="宋体" w:cs="方正仿宋_GBK"/>
          <w:sz w:val="28"/>
          <w:szCs w:val="28"/>
        </w:rPr>
      </w:pPr>
      <w:r>
        <w:rPr>
          <w:rFonts w:hint="eastAsia" w:ascii="宋体" w:hAnsi="宋体" w:eastAsia="宋体" w:cs="方正仿宋_GBK"/>
          <w:sz w:val="28"/>
          <w:szCs w:val="28"/>
        </w:rPr>
        <w:t>年    月    日</w:t>
      </w:r>
    </w:p>
    <w:p w14:paraId="2E379316">
      <w:pPr>
        <w:spacing w:line="480" w:lineRule="exact"/>
        <w:rPr>
          <w:rFonts w:hint="eastAsia" w:ascii="宋体" w:hAnsi="宋体" w:cs="方正仿宋_GBK"/>
          <w:sz w:val="32"/>
          <w:szCs w:val="32"/>
        </w:rPr>
      </w:pPr>
    </w:p>
    <w:p w14:paraId="1B5B0626">
      <w:pPr>
        <w:spacing w:line="480" w:lineRule="exact"/>
        <w:jc w:val="center"/>
        <w:rPr>
          <w:rFonts w:hint="eastAsia" w:ascii="宋体" w:hAnsi="宋体" w:cs="方正仿宋_GBK"/>
          <w:sz w:val="32"/>
          <w:szCs w:val="32"/>
        </w:rPr>
      </w:pPr>
      <w:r>
        <w:rPr>
          <w:rFonts w:hint="eastAsia" w:ascii="宋体" w:hAnsi="宋体" w:cs="方正仿宋_GBK"/>
          <w:sz w:val="32"/>
          <w:szCs w:val="32"/>
        </w:rPr>
        <w:br w:type="page"/>
      </w:r>
    </w:p>
    <w:p w14:paraId="1D16F15E">
      <w:pPr>
        <w:spacing w:line="480" w:lineRule="exact"/>
        <w:jc w:val="left"/>
        <w:rPr>
          <w:rFonts w:ascii="宋体" w:hAnsi="宋体" w:cs="方正仿宋_GBK"/>
          <w:sz w:val="32"/>
          <w:szCs w:val="32"/>
        </w:rPr>
      </w:pPr>
      <w:r>
        <w:rPr>
          <w:rFonts w:hint="eastAsia" w:ascii="宋体" w:hAnsi="宋体" w:cs="方正仿宋_GBK"/>
          <w:sz w:val="28"/>
          <w:szCs w:val="28"/>
        </w:rPr>
        <w:t>附件</w:t>
      </w:r>
      <w:r>
        <w:rPr>
          <w:rFonts w:hint="eastAsia" w:ascii="宋体" w:hAnsi="宋体" w:cs="方正仿宋_GBK"/>
          <w:sz w:val="28"/>
          <w:szCs w:val="28"/>
          <w:lang w:eastAsia="zh-CN"/>
        </w:rPr>
        <w:t>（四）：</w:t>
      </w:r>
      <w:r>
        <w:rPr>
          <w:rFonts w:hint="eastAsia" w:ascii="宋体" w:hAnsi="宋体" w:cs="方正仿宋_GBK"/>
          <w:sz w:val="32"/>
          <w:szCs w:val="32"/>
        </w:rPr>
        <w:t>投标报价表（格式）</w:t>
      </w:r>
    </w:p>
    <w:p w14:paraId="0CB179BB">
      <w:pPr>
        <w:spacing w:line="480" w:lineRule="exact"/>
        <w:jc w:val="left"/>
        <w:rPr>
          <w:rFonts w:hint="eastAsia" w:ascii="宋体" w:hAnsi="宋体" w:cs="方正仿宋_GBK"/>
          <w:sz w:val="32"/>
          <w:szCs w:val="32"/>
        </w:rPr>
      </w:pPr>
    </w:p>
    <w:p w14:paraId="3CF90333">
      <w:pPr>
        <w:spacing w:line="480" w:lineRule="exact"/>
        <w:ind w:firstLine="600"/>
        <w:jc w:val="center"/>
        <w:rPr>
          <w:rFonts w:ascii="宋体" w:hAnsi="宋体" w:cs="方正仿宋_GBK"/>
          <w:sz w:val="32"/>
          <w:szCs w:val="32"/>
        </w:rPr>
      </w:pPr>
      <w:r>
        <w:rPr>
          <w:rFonts w:hint="eastAsia" w:ascii="宋体" w:hAnsi="宋体" w:cs="方正仿宋_GBK"/>
          <w:sz w:val="32"/>
          <w:szCs w:val="32"/>
        </w:rPr>
        <w:t>报价表</w:t>
      </w:r>
    </w:p>
    <w:tbl>
      <w:tblPr>
        <w:tblStyle w:val="11"/>
        <w:tblW w:w="0" w:type="auto"/>
        <w:jc w:val="center"/>
        <w:tblLayout w:type="fixed"/>
        <w:tblCellMar>
          <w:top w:w="0" w:type="dxa"/>
          <w:left w:w="108" w:type="dxa"/>
          <w:bottom w:w="0" w:type="dxa"/>
          <w:right w:w="108" w:type="dxa"/>
        </w:tblCellMar>
      </w:tblPr>
      <w:tblGrid>
        <w:gridCol w:w="9012"/>
      </w:tblGrid>
      <w:tr w14:paraId="5698EF30">
        <w:tblPrEx>
          <w:tblCellMar>
            <w:top w:w="0" w:type="dxa"/>
            <w:left w:w="108" w:type="dxa"/>
            <w:bottom w:w="0" w:type="dxa"/>
            <w:right w:w="108" w:type="dxa"/>
          </w:tblCellMar>
        </w:tblPrEx>
        <w:trPr>
          <w:trHeight w:val="390" w:hRule="atLeast"/>
          <w:jc w:val="center"/>
        </w:trPr>
        <w:tc>
          <w:tcPr>
            <w:tcW w:w="9012" w:type="dxa"/>
            <w:tcBorders>
              <w:top w:val="single" w:color="auto" w:sz="4" w:space="0"/>
              <w:left w:val="single" w:color="auto" w:sz="4" w:space="0"/>
              <w:bottom w:val="single" w:color="auto" w:sz="4" w:space="0"/>
              <w:right w:val="single" w:color="auto" w:sz="4" w:space="0"/>
            </w:tcBorders>
            <w:noWrap w:val="0"/>
            <w:vAlign w:val="center"/>
          </w:tcPr>
          <w:p w14:paraId="36D97150">
            <w:pPr>
              <w:widowControl/>
              <w:jc w:val="center"/>
              <w:rPr>
                <w:rFonts w:ascii="宋体" w:hAnsi="宋体" w:cs="方正仿宋_GBK"/>
                <w:b/>
                <w:bCs/>
                <w:kern w:val="0"/>
                <w:sz w:val="32"/>
                <w:szCs w:val="32"/>
              </w:rPr>
            </w:pPr>
            <w:r>
              <w:rPr>
                <w:rFonts w:hint="eastAsia" w:ascii="宋体" w:hAnsi="宋体" w:cs="方正仿宋_GBK"/>
                <w:sz w:val="32"/>
                <w:szCs w:val="32"/>
              </w:rPr>
              <w:t>项目名称</w:t>
            </w:r>
          </w:p>
        </w:tc>
      </w:tr>
      <w:tr w14:paraId="1D296093">
        <w:tblPrEx>
          <w:tblCellMar>
            <w:top w:w="0" w:type="dxa"/>
            <w:left w:w="108" w:type="dxa"/>
            <w:bottom w:w="0" w:type="dxa"/>
            <w:right w:w="108" w:type="dxa"/>
          </w:tblCellMar>
        </w:tblPrEx>
        <w:trPr>
          <w:trHeight w:val="742" w:hRule="atLeast"/>
          <w:jc w:val="center"/>
        </w:trPr>
        <w:tc>
          <w:tcPr>
            <w:tcW w:w="9012" w:type="dxa"/>
            <w:tcBorders>
              <w:top w:val="single" w:color="auto" w:sz="4" w:space="0"/>
              <w:left w:val="single" w:color="auto" w:sz="4" w:space="0"/>
              <w:bottom w:val="single" w:color="auto" w:sz="4" w:space="0"/>
              <w:right w:val="single" w:color="auto" w:sz="4" w:space="0"/>
            </w:tcBorders>
            <w:noWrap w:val="0"/>
            <w:vAlign w:val="center"/>
          </w:tcPr>
          <w:p w14:paraId="779A4A03">
            <w:pPr>
              <w:spacing w:line="520" w:lineRule="exact"/>
              <w:rPr>
                <w:rFonts w:ascii="宋体" w:hAnsi="宋体" w:cs="方正仿宋_GBK"/>
                <w:sz w:val="32"/>
                <w:szCs w:val="32"/>
              </w:rPr>
            </w:pPr>
          </w:p>
        </w:tc>
      </w:tr>
      <w:tr w14:paraId="7A9C9FFB">
        <w:tblPrEx>
          <w:tblCellMar>
            <w:top w:w="0" w:type="dxa"/>
            <w:left w:w="108" w:type="dxa"/>
            <w:bottom w:w="0" w:type="dxa"/>
            <w:right w:w="108" w:type="dxa"/>
          </w:tblCellMar>
        </w:tblPrEx>
        <w:trPr>
          <w:trHeight w:val="950" w:hRule="atLeast"/>
          <w:jc w:val="center"/>
        </w:trPr>
        <w:tc>
          <w:tcPr>
            <w:tcW w:w="9012" w:type="dxa"/>
            <w:tcBorders>
              <w:top w:val="single" w:color="auto" w:sz="4" w:space="0"/>
              <w:left w:val="single" w:color="auto" w:sz="4" w:space="0"/>
              <w:bottom w:val="single" w:color="auto" w:sz="4" w:space="0"/>
              <w:right w:val="single" w:color="auto" w:sz="4" w:space="0"/>
            </w:tcBorders>
            <w:noWrap w:val="0"/>
            <w:vAlign w:val="center"/>
          </w:tcPr>
          <w:p w14:paraId="6C7C6106">
            <w:pPr>
              <w:rPr>
                <w:rFonts w:ascii="宋体" w:hAnsi="宋体" w:cs="方正仿宋_GBK"/>
                <w:sz w:val="32"/>
                <w:szCs w:val="32"/>
              </w:rPr>
            </w:pPr>
            <w:r>
              <w:rPr>
                <w:rFonts w:hint="eastAsia" w:ascii="宋体" w:hAnsi="宋体" w:cs="宋体"/>
                <w:color w:val="333333"/>
                <w:kern w:val="0"/>
                <w:sz w:val="28"/>
                <w:szCs w:val="28"/>
              </w:rPr>
              <w:t>总报价(大写):</w:t>
            </w:r>
            <w:r>
              <w:rPr>
                <w:rFonts w:hint="eastAsia" w:ascii="宋体" w:hAnsi="宋体" w:cs="宋体"/>
                <w:color w:val="333333"/>
                <w:kern w:val="0"/>
                <w:sz w:val="28"/>
                <w:szCs w:val="28"/>
                <w:u w:val="single"/>
              </w:rPr>
              <w:t xml:space="preserve">                       </w:t>
            </w:r>
            <w:r>
              <w:rPr>
                <w:rFonts w:hint="eastAsia" w:ascii="宋体" w:hAnsi="宋体" w:cs="宋体"/>
                <w:color w:val="333333"/>
                <w:kern w:val="0"/>
                <w:sz w:val="28"/>
                <w:szCs w:val="28"/>
              </w:rPr>
              <w:t>元整. (小写):</w:t>
            </w:r>
            <w:r>
              <w:rPr>
                <w:rFonts w:hint="eastAsia" w:ascii="宋体" w:hAnsi="宋体" w:cs="宋体"/>
                <w:color w:val="333333"/>
                <w:kern w:val="0"/>
                <w:sz w:val="28"/>
                <w:szCs w:val="28"/>
                <w:u w:val="single"/>
              </w:rPr>
              <w:t xml:space="preserve">           </w:t>
            </w:r>
            <w:r>
              <w:rPr>
                <w:rFonts w:hint="eastAsia" w:ascii="宋体" w:hAnsi="宋体" w:cs="宋体"/>
                <w:color w:val="333333"/>
                <w:kern w:val="0"/>
                <w:sz w:val="28"/>
                <w:szCs w:val="28"/>
              </w:rPr>
              <w:t>元</w:t>
            </w:r>
          </w:p>
        </w:tc>
      </w:tr>
    </w:tbl>
    <w:p w14:paraId="1BCD3A62">
      <w:pPr>
        <w:snapToGrid w:val="0"/>
        <w:spacing w:line="400" w:lineRule="exact"/>
        <w:ind w:firstLine="540"/>
        <w:rPr>
          <w:rFonts w:hint="eastAsia" w:ascii="宋体" w:hAnsi="宋体" w:eastAsia="宋体" w:cs="宋体"/>
          <w:kern w:val="0"/>
          <w:sz w:val="24"/>
          <w:szCs w:val="24"/>
        </w:rPr>
      </w:pPr>
      <w:r>
        <w:rPr>
          <w:rFonts w:hint="eastAsia" w:ascii="宋体" w:hAnsi="宋体" w:cs="方正仿宋_GBK"/>
          <w:b/>
          <w:snapToGrid w:val="0"/>
          <w:sz w:val="28"/>
          <w:szCs w:val="28"/>
        </w:rPr>
        <w:t>注：</w:t>
      </w:r>
      <w:r>
        <w:rPr>
          <w:rFonts w:hint="eastAsia" w:ascii="宋体" w:hAnsi="宋体" w:eastAsia="宋体" w:cs="宋体"/>
          <w:kern w:val="0"/>
          <w:sz w:val="24"/>
          <w:szCs w:val="24"/>
        </w:rPr>
        <w:t>本项目报价</w:t>
      </w:r>
      <w:r>
        <w:rPr>
          <w:rFonts w:hint="eastAsia" w:ascii="宋体" w:hAnsi="宋体" w:eastAsia="宋体" w:cs="宋体"/>
          <w:kern w:val="0"/>
          <w:sz w:val="24"/>
          <w:szCs w:val="24"/>
          <w:lang w:val="en-US" w:eastAsia="zh-CN"/>
        </w:rPr>
        <w:t>包含</w:t>
      </w:r>
      <w:r>
        <w:rPr>
          <w:rFonts w:hint="eastAsia" w:ascii="宋体" w:hAnsi="宋体" w:eastAsia="宋体" w:cs="宋体"/>
          <w:kern w:val="0"/>
          <w:sz w:val="24"/>
          <w:szCs w:val="24"/>
        </w:rPr>
        <w:t>完成本项目所需保费、各种税费与开展保险相关工作所需人员、办公、交通、通信、食宿、诉讼、聘请第三方服务费等完成本项目各险种及理赔服务的一切费用。因中标人自身原因造成漏报、少报皆由其自行承担责任，采购人不再补偿。</w:t>
      </w:r>
    </w:p>
    <w:p w14:paraId="5997FF5D">
      <w:pPr>
        <w:spacing w:line="640" w:lineRule="exact"/>
        <w:ind w:firstLine="660"/>
        <w:rPr>
          <w:rFonts w:ascii="宋体" w:hAnsi="宋体" w:cs="方正仿宋_GBK"/>
          <w:b/>
          <w:snapToGrid w:val="0"/>
          <w:sz w:val="28"/>
          <w:szCs w:val="28"/>
        </w:rPr>
      </w:pPr>
    </w:p>
    <w:p w14:paraId="5DD17D3A">
      <w:pPr>
        <w:spacing w:line="640" w:lineRule="exact"/>
        <w:rPr>
          <w:rFonts w:ascii="宋体" w:hAnsi="宋体" w:cs="方正仿宋_GBK"/>
          <w:sz w:val="32"/>
          <w:szCs w:val="32"/>
          <w:u w:val="single"/>
        </w:rPr>
      </w:pPr>
      <w:r>
        <w:rPr>
          <w:rFonts w:hint="eastAsia" w:ascii="宋体" w:hAnsi="宋体" w:cs="方正仿宋_GBK"/>
          <w:sz w:val="32"/>
          <w:szCs w:val="32"/>
        </w:rPr>
        <w:t>报价公司（盖章）：</w:t>
      </w:r>
    </w:p>
    <w:p w14:paraId="46B31A80">
      <w:pPr>
        <w:spacing w:line="480" w:lineRule="exact"/>
        <w:rPr>
          <w:rFonts w:ascii="宋体" w:hAnsi="宋体" w:cs="方正仿宋_GBK"/>
          <w:sz w:val="32"/>
          <w:szCs w:val="32"/>
        </w:rPr>
      </w:pPr>
    </w:p>
    <w:p w14:paraId="5B3418CA">
      <w:pPr>
        <w:spacing w:line="480" w:lineRule="exact"/>
        <w:rPr>
          <w:rFonts w:ascii="宋体" w:hAnsi="宋体" w:cs="方正仿宋_GBK"/>
          <w:sz w:val="32"/>
          <w:szCs w:val="32"/>
        </w:rPr>
      </w:pPr>
      <w:r>
        <w:rPr>
          <w:rFonts w:hint="eastAsia" w:ascii="宋体" w:hAnsi="宋体" w:cs="方正仿宋_GBK"/>
          <w:sz w:val="32"/>
          <w:szCs w:val="32"/>
        </w:rPr>
        <w:t>报价人（签名）：                联系电话：</w:t>
      </w:r>
    </w:p>
    <w:p w14:paraId="411FC42B">
      <w:pPr>
        <w:widowControl/>
        <w:spacing w:line="480" w:lineRule="exact"/>
        <w:jc w:val="left"/>
        <w:rPr>
          <w:rFonts w:ascii="宋体" w:hAnsi="宋体" w:cs="方正仿宋_GBK"/>
          <w:sz w:val="32"/>
          <w:szCs w:val="32"/>
        </w:rPr>
      </w:pPr>
    </w:p>
    <w:p w14:paraId="50748C2A">
      <w:pPr>
        <w:spacing w:line="480" w:lineRule="exact"/>
        <w:jc w:val="right"/>
        <w:rPr>
          <w:rFonts w:hint="eastAsia" w:ascii="宋体" w:hAnsi="宋体" w:cs="方正仿宋_GBK"/>
          <w:iCs/>
          <w:sz w:val="32"/>
          <w:szCs w:val="32"/>
        </w:rPr>
      </w:pPr>
      <w:r>
        <w:rPr>
          <w:rFonts w:hint="eastAsia" w:ascii="宋体" w:hAnsi="宋体" w:cs="方正仿宋_GBK"/>
          <w:iCs/>
          <w:sz w:val="32"/>
          <w:szCs w:val="32"/>
        </w:rPr>
        <w:t>年    月    日</w:t>
      </w:r>
    </w:p>
    <w:p w14:paraId="6A7680EE">
      <w:pPr>
        <w:rPr>
          <w:rFonts w:hint="eastAsia" w:ascii="宋体" w:hAnsi="宋体" w:cs="方正仿宋_GBK"/>
          <w:iCs/>
          <w:sz w:val="32"/>
          <w:szCs w:val="32"/>
        </w:rPr>
      </w:pPr>
      <w:r>
        <w:rPr>
          <w:rFonts w:hint="eastAsia" w:ascii="宋体" w:hAnsi="宋体" w:cs="方正仿宋_GBK"/>
          <w:iCs/>
          <w:sz w:val="32"/>
          <w:szCs w:val="32"/>
        </w:rPr>
        <w:br w:type="page"/>
      </w:r>
    </w:p>
    <w:p w14:paraId="79F99736">
      <w:pPr>
        <w:spacing w:line="480" w:lineRule="exact"/>
        <w:jc w:val="left"/>
        <w:rPr>
          <w:rFonts w:ascii="宋体" w:hAnsi="宋体" w:cs="方正仿宋_GBK"/>
          <w:sz w:val="32"/>
          <w:szCs w:val="32"/>
        </w:rPr>
      </w:pPr>
      <w:r>
        <w:rPr>
          <w:rFonts w:hint="eastAsia" w:ascii="宋体" w:hAnsi="宋体" w:cs="方正仿宋_GBK"/>
          <w:sz w:val="28"/>
          <w:szCs w:val="28"/>
        </w:rPr>
        <w:t>附件</w:t>
      </w:r>
      <w:r>
        <w:rPr>
          <w:rFonts w:hint="eastAsia" w:ascii="宋体" w:hAnsi="宋体" w:cs="方正仿宋_GBK"/>
          <w:sz w:val="28"/>
          <w:szCs w:val="28"/>
          <w:lang w:eastAsia="zh-CN"/>
        </w:rPr>
        <w:t>（</w:t>
      </w:r>
      <w:r>
        <w:rPr>
          <w:rFonts w:hint="eastAsia" w:ascii="宋体" w:hAnsi="宋体" w:cs="方正仿宋_GBK"/>
          <w:sz w:val="28"/>
          <w:szCs w:val="28"/>
          <w:lang w:val="en-US" w:eastAsia="zh-CN"/>
        </w:rPr>
        <w:t>五</w:t>
      </w:r>
      <w:r>
        <w:rPr>
          <w:rFonts w:hint="eastAsia" w:ascii="宋体" w:hAnsi="宋体" w:cs="方正仿宋_GBK"/>
          <w:sz w:val="28"/>
          <w:szCs w:val="28"/>
          <w:lang w:eastAsia="zh-CN"/>
        </w:rPr>
        <w:t>）：</w:t>
      </w:r>
      <w:r>
        <w:rPr>
          <w:rFonts w:hint="eastAsia" w:ascii="宋体" w:hAnsi="宋体" w:cs="方正仿宋_GBK"/>
          <w:sz w:val="32"/>
          <w:szCs w:val="32"/>
          <w:lang w:val="en-US" w:eastAsia="zh-CN"/>
        </w:rPr>
        <w:t>承诺函</w:t>
      </w:r>
      <w:r>
        <w:rPr>
          <w:rFonts w:hint="eastAsia" w:ascii="宋体" w:hAnsi="宋体" w:cs="方正仿宋_GBK"/>
          <w:sz w:val="32"/>
          <w:szCs w:val="32"/>
        </w:rPr>
        <w:t>（格式</w:t>
      </w:r>
      <w:r>
        <w:rPr>
          <w:rFonts w:hint="eastAsia" w:ascii="宋体" w:hAnsi="宋体" w:cs="方正仿宋_GBK"/>
          <w:sz w:val="32"/>
          <w:szCs w:val="32"/>
          <w:lang w:val="en-US" w:eastAsia="zh-CN"/>
        </w:rPr>
        <w:t>自拟</w:t>
      </w:r>
      <w:r>
        <w:rPr>
          <w:rFonts w:hint="eastAsia" w:ascii="宋体" w:hAnsi="宋体" w:cs="方正仿宋_GBK"/>
          <w:sz w:val="32"/>
          <w:szCs w:val="32"/>
        </w:rPr>
        <w:t>）</w:t>
      </w:r>
    </w:p>
    <w:p w14:paraId="7F0D5D77">
      <w:pPr>
        <w:spacing w:line="480" w:lineRule="exact"/>
        <w:jc w:val="left"/>
        <w:rPr>
          <w:rFonts w:hint="eastAsia" w:ascii="宋体" w:hAnsi="宋体" w:cs="方正仿宋_GBK"/>
          <w:iCs/>
          <w:sz w:val="32"/>
          <w:szCs w:val="32"/>
          <w:lang w:eastAsia="zh-CN"/>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AD0E1CC8-0230-4238-BBB5-6385B693ADCA}"/>
  </w:font>
  <w:font w:name="方正仿宋_GBK">
    <w:panose1 w:val="02000000000000000000"/>
    <w:charset w:val="86"/>
    <w:family w:val="auto"/>
    <w:pitch w:val="default"/>
    <w:sig w:usb0="00000001" w:usb1="080E0000" w:usb2="00000000" w:usb3="00000000" w:csb0="00040000" w:csb1="00000000"/>
    <w:embedRegular r:id="rId2" w:fontKey="{00A2C3AF-E671-4818-BD9C-90FFD4038172}"/>
  </w:font>
  <w:font w:name="方正宋黑_GBK">
    <w:panose1 w:val="02000000000000000000"/>
    <w:charset w:val="86"/>
    <w:family w:val="script"/>
    <w:pitch w:val="default"/>
    <w:sig w:usb0="A00002BF" w:usb1="38CF7CFA" w:usb2="00082016" w:usb3="00000000" w:csb0="00040001" w:csb1="00000000"/>
    <w:embedRegular r:id="rId3" w:fontKey="{B4C777A7-C6D0-4E28-A64C-C01E160DB2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63D3">
    <w:pPr>
      <w:pStyle w:val="7"/>
      <w:jc w:val="center"/>
      <w:rPr>
        <w:rFonts w:ascii="仿宋" w:hAnsi="仿宋" w:eastAsia="仿宋" w:cs="仿宋"/>
        <w:sz w:val="21"/>
        <w:szCs w:val="21"/>
      </w:rPr>
    </w:pPr>
    <w:r>
      <w:rPr>
        <w:rFonts w:hint="eastAsia" w:ascii="仿宋" w:hAnsi="仿宋" w:eastAsia="仿宋" w:cs="仿宋"/>
        <w:sz w:val="21"/>
        <w:szCs w:val="21"/>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F43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851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39B6">
    <w:pPr>
      <w:pStyle w:val="7"/>
      <w:framePr w:wrap="around" w:vAnchor="text" w:hAnchor="margin" w:xAlign="center" w:yAlign="top"/>
    </w:pPr>
    <w:r>
      <w:fldChar w:fldCharType="begin"/>
    </w:r>
    <w:r>
      <w:instrText xml:space="preserve"> PAGE  </w:instrText>
    </w:r>
    <w:r>
      <w:fldChar w:fldCharType="separate"/>
    </w:r>
    <w:r>
      <w:t>1</w:t>
    </w:r>
    <w:r>
      <w:fldChar w:fldCharType="end"/>
    </w:r>
  </w:p>
  <w:p w14:paraId="52182EE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EB28">
    <w:pPr>
      <w:pStyle w:val="8"/>
      <w:pBdr>
        <w:bottom w:val="none" w:color="auto" w:sz="0" w:space="8"/>
      </w:pBdr>
      <w:jc w:val="both"/>
      <w:rPr>
        <w:rFonts w:ascii="仿宋" w:hAnsi="仿宋" w:eastAsia="仿宋" w:cs="仿宋"/>
      </w:rPr>
    </w:pPr>
    <w:r>
      <w:rPr>
        <w:rFonts w:hint="eastAsia" w:ascii="仿宋" w:hAnsi="仿宋" w:eastAsia="仿宋" w:cs="仿宋"/>
        <w:szCs w:val="18"/>
      </w:rPr>
      <w:t xml:space="preserve">                                                          </w:t>
    </w:r>
  </w:p>
  <w:p w14:paraId="3ACD7E9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0A82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766B">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1485">
    <w:pPr>
      <w:widowControl w:val="0"/>
      <w:pBdr>
        <w:bottom w:val="none" w:color="auto" w:sz="0" w:space="1"/>
      </w:pBdr>
      <w:tabs>
        <w:tab w:val="left" w:pos="219"/>
        <w:tab w:val="center" w:pos="4153"/>
        <w:tab w:val="right" w:pos="8306"/>
        <w:tab w:val="right" w:pos="13601"/>
      </w:tabs>
      <w:snapToGrid w:val="0"/>
      <w:jc w:val="both"/>
      <w:rPr>
        <w:rFonts w:ascii="仿宋" w:hAnsi="仿宋" w:eastAsia="仿宋" w:cs="仿宋"/>
        <w:kern w:val="2"/>
        <w:sz w:val="18"/>
        <w:lang w:val="en-US" w:eastAsia="zh-CN" w:bidi="ar-SA"/>
      </w:rPr>
    </w:pPr>
    <w:r>
      <w:rPr>
        <w:rFonts w:hint="eastAsia" w:ascii="仿宋" w:hAnsi="仿宋" w:eastAsia="仿宋" w:cs="仿宋"/>
        <w:kern w:val="2"/>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799FA"/>
    <w:multiLevelType w:val="singleLevel"/>
    <w:tmpl w:val="04D799F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jE0NWYyYjRhYjA1NTU2NWM4NzI4NjBmZjk1ZTEifQ=="/>
  </w:docVars>
  <w:rsids>
    <w:rsidRoot w:val="3FE55ED3"/>
    <w:rsid w:val="00033074"/>
    <w:rsid w:val="001C474A"/>
    <w:rsid w:val="002153AC"/>
    <w:rsid w:val="00585E54"/>
    <w:rsid w:val="00597044"/>
    <w:rsid w:val="005C7C47"/>
    <w:rsid w:val="006A2FE3"/>
    <w:rsid w:val="00847A6E"/>
    <w:rsid w:val="009123C6"/>
    <w:rsid w:val="00922687"/>
    <w:rsid w:val="00972596"/>
    <w:rsid w:val="00A45E61"/>
    <w:rsid w:val="00A47CF8"/>
    <w:rsid w:val="00BA6DD9"/>
    <w:rsid w:val="00BB68E0"/>
    <w:rsid w:val="00CD5B0E"/>
    <w:rsid w:val="00D93556"/>
    <w:rsid w:val="00DB2166"/>
    <w:rsid w:val="00DF102D"/>
    <w:rsid w:val="00E27E81"/>
    <w:rsid w:val="00E73471"/>
    <w:rsid w:val="00FA2696"/>
    <w:rsid w:val="015D1FA5"/>
    <w:rsid w:val="034767B0"/>
    <w:rsid w:val="164043E1"/>
    <w:rsid w:val="167271AA"/>
    <w:rsid w:val="1DDF4925"/>
    <w:rsid w:val="24A8500F"/>
    <w:rsid w:val="29874E27"/>
    <w:rsid w:val="2A310837"/>
    <w:rsid w:val="2C613D10"/>
    <w:rsid w:val="33C14650"/>
    <w:rsid w:val="35496928"/>
    <w:rsid w:val="3854433D"/>
    <w:rsid w:val="38BD2AA6"/>
    <w:rsid w:val="3ACE0D41"/>
    <w:rsid w:val="3CB365C6"/>
    <w:rsid w:val="3EB525FB"/>
    <w:rsid w:val="3F515CC5"/>
    <w:rsid w:val="3FE55ED3"/>
    <w:rsid w:val="41C87512"/>
    <w:rsid w:val="423A41C8"/>
    <w:rsid w:val="42C15C08"/>
    <w:rsid w:val="46B0534C"/>
    <w:rsid w:val="4A42440A"/>
    <w:rsid w:val="4F2456D3"/>
    <w:rsid w:val="50150250"/>
    <w:rsid w:val="50D11F11"/>
    <w:rsid w:val="54137309"/>
    <w:rsid w:val="56837EA6"/>
    <w:rsid w:val="589F4F0B"/>
    <w:rsid w:val="58B47793"/>
    <w:rsid w:val="5A8B4CF4"/>
    <w:rsid w:val="5D7C7636"/>
    <w:rsid w:val="62427CC3"/>
    <w:rsid w:val="65323F7B"/>
    <w:rsid w:val="670A1CC4"/>
    <w:rsid w:val="71E10105"/>
    <w:rsid w:val="757F68AB"/>
    <w:rsid w:val="792A3EF4"/>
    <w:rsid w:val="7D3F20B7"/>
    <w:rsid w:val="7D60359A"/>
    <w:rsid w:val="7DCE2D8F"/>
    <w:rsid w:val="7E3D6B17"/>
    <w:rsid w:val="7EE13228"/>
    <w:rsid w:val="7F7B0124"/>
    <w:rsid w:val="7FEE298B"/>
    <w:rsid w:val="7FF757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Narrow" w:hAnsi="Arial Narrow" w:eastAsia="昆仑楷体"/>
      <w:b/>
      <w:sz w:val="32"/>
    </w:rPr>
  </w:style>
  <w:style w:type="paragraph" w:styleId="3">
    <w:name w:val="heading 3"/>
    <w:basedOn w:val="1"/>
    <w:next w:val="1"/>
    <w:autoRedefine/>
    <w:qFormat/>
    <w:uiPriority w:val="0"/>
    <w:pPr>
      <w:keepNext/>
      <w:keepLines/>
      <w:widowControl w:val="0"/>
      <w:spacing w:before="20" w:beforeLines="20" w:after="20" w:afterLines="20" w:line="380" w:lineRule="atLeast"/>
      <w:ind w:left="0" w:right="0" w:firstLine="60" w:firstLineChars="67"/>
      <w:outlineLvl w:val="2"/>
    </w:pPr>
    <w:rPr>
      <w:rFonts w:ascii="Verdana" w:hAnsi="Verdana" w:eastAsia="黑体" w:cs="Times New Roman"/>
      <w:b/>
      <w:bCs/>
      <w:sz w:val="27"/>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widowControl w:val="0"/>
      <w:spacing w:after="120"/>
    </w:pPr>
    <w:rPr>
      <w:rFonts w:ascii="宋体" w:hAnsi="宋体" w:eastAsia="宋体" w:cs="Times New Roman"/>
      <w:sz w:val="28"/>
      <w:szCs w:val="20"/>
      <w:lang w:eastAsia="en-US"/>
    </w:rPr>
  </w:style>
  <w:style w:type="paragraph" w:styleId="5">
    <w:name w:val="Body Text Indent"/>
    <w:basedOn w:val="1"/>
    <w:autoRedefine/>
    <w:unhideWhenUsed/>
    <w:qFormat/>
    <w:uiPriority w:val="99"/>
    <w:pPr>
      <w:spacing w:after="120"/>
      <w:ind w:left="420" w:leftChars="200"/>
    </w:pPr>
  </w:style>
  <w:style w:type="paragraph" w:styleId="6">
    <w:name w:val="Body Text Indent 2"/>
    <w:basedOn w:val="1"/>
    <w:autoRedefine/>
    <w:qFormat/>
    <w:uiPriority w:val="0"/>
    <w:pPr>
      <w:ind w:firstLine="560" w:firstLineChars="200"/>
    </w:pPr>
    <w:rPr>
      <w:rFonts w:ascii="宋体" w:hAnsi="宋体"/>
      <w:sz w:val="28"/>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line="180" w:lineRule="auto"/>
      <w:jc w:val="center"/>
    </w:pPr>
    <w:rPr>
      <w:sz w:val="30"/>
    </w:rPr>
  </w:style>
  <w:style w:type="paragraph" w:styleId="10">
    <w:name w:val="Body Text First Indent"/>
    <w:basedOn w:val="4"/>
    <w:next w:val="1"/>
    <w:autoRedefine/>
    <w:qFormat/>
    <w:uiPriority w:val="0"/>
    <w:pPr>
      <w:widowControl w:val="0"/>
      <w:spacing w:after="0" w:line="360" w:lineRule="auto"/>
      <w:ind w:firstLine="420" w:firstLineChars="200"/>
    </w:pPr>
    <w:rPr>
      <w:rFonts w:ascii="宋体" w:hAnsi="宋体" w:eastAsia="宋体" w:cs="Times New Roman"/>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16">
    <w:name w:val="页眉 Char"/>
    <w:basedOn w:val="12"/>
    <w:link w:val="8"/>
    <w:autoRedefine/>
    <w:qFormat/>
    <w:uiPriority w:val="0"/>
    <w:rPr>
      <w:kern w:val="2"/>
      <w:sz w:val="18"/>
      <w:szCs w:val="18"/>
    </w:rPr>
  </w:style>
  <w:style w:type="paragraph" w:styleId="17">
    <w:name w:val="List Paragraph"/>
    <w:basedOn w:val="1"/>
    <w:autoRedefine/>
    <w:qFormat/>
    <w:uiPriority w:val="99"/>
    <w:pPr>
      <w:ind w:firstLine="420" w:firstLineChars="200"/>
    </w:pPr>
  </w:style>
  <w:style w:type="paragraph" w:customStyle="1" w:styleId="18">
    <w:name w:val="表中字小于正文（居中）"/>
    <w:autoRedefine/>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19">
    <w:name w:val="Table Paragraph"/>
    <w:basedOn w:val="1"/>
    <w:autoRedefine/>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4930</Words>
  <Characters>5139</Characters>
  <TotalTime>46</TotalTime>
  <ScaleCrop>false</ScaleCrop>
  <LinksUpToDate>false</LinksUpToDate>
  <CharactersWithSpaces>5757</CharactersWithSpaces>
  <Application>WPS Office_12.1.0.23539_F1E327BC-269C-435d-A152-05C5408002CA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2026-04-22T16:18:00Z</dcterms:created>
  <dc:creator>Administrator</dc:creator>
  <cp:lastModifiedBy>费月敏</cp:lastModifiedBy>
  <dcterms:modified xsi:type="dcterms:W3CDTF">2026-05-06T08:03:04Z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eyJoZGlkIjoiNWEwYmI1YWQyOWE2N2M4MmVjNmI2ZTM1ZDYyY2NlZTAiLCJ1c2VySWQiOiIxNzY1Nzg5MDkwIn0=</vt:lpwstr>
  </property>
  <property fmtid="{D5CDD505-2E9C-101B-9397-08002B2CF9AE}" pid="3" name="KSOProductBuildVer">
    <vt:lpwstr>2052-12.1.0.23539</vt:lpwstr>
  </property>
  <property fmtid="{D5CDD505-2E9C-101B-9397-08002B2CF9AE}" pid="4" name="ICV">
    <vt:lpwstr>70902058B0E846E482EA7C39142D6782_13</vt:lpwstr>
  </property>
</Properties>
</file>