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FB9638">
      <w:pPr>
        <w:spacing w:line="240" w:lineRule="auto"/>
        <w:ind w:left="0" w:leftChars="0" w:firstLine="0" w:firstLineChars="0"/>
        <w:outlineLvl w:val="0"/>
        <w:rPr>
          <w:rFonts w:hint="eastAsia" w:asciiTheme="minorEastAsia" w:hAnsiTheme="minorEastAsia" w:eastAsiaTheme="minorEastAsia" w:cstheme="minorEastAsia"/>
          <w:b/>
          <w:bCs/>
          <w:color w:val="auto"/>
          <w:spacing w:val="80"/>
          <w:sz w:val="112"/>
          <w:szCs w:val="112"/>
          <w:highlight w:val="none"/>
        </w:rPr>
      </w:pPr>
    </w:p>
    <w:p w14:paraId="0E307825">
      <w:pPr>
        <w:spacing w:line="240" w:lineRule="auto"/>
        <w:ind w:left="0" w:leftChars="0" w:firstLine="0" w:firstLineChars="0"/>
        <w:jc w:val="center"/>
        <w:outlineLvl w:val="0"/>
        <w:rPr>
          <w:rFonts w:hint="eastAsia" w:asciiTheme="minorEastAsia" w:hAnsiTheme="minorEastAsia" w:eastAsiaTheme="minorEastAsia" w:cstheme="minorEastAsia"/>
          <w:b/>
          <w:bCs/>
          <w:color w:val="auto"/>
          <w:spacing w:val="80"/>
          <w:sz w:val="112"/>
          <w:szCs w:val="112"/>
          <w:highlight w:val="none"/>
          <w:lang w:eastAsia="zh-CN"/>
        </w:rPr>
      </w:pPr>
      <w:r>
        <w:rPr>
          <w:rFonts w:hint="eastAsia" w:asciiTheme="minorEastAsia" w:hAnsiTheme="minorEastAsia" w:eastAsiaTheme="minorEastAsia" w:cstheme="minorEastAsia"/>
          <w:b/>
          <w:bCs/>
          <w:color w:val="auto"/>
          <w:spacing w:val="80"/>
          <w:sz w:val="112"/>
          <w:szCs w:val="112"/>
          <w:highlight w:val="none"/>
          <w:lang w:eastAsia="zh-CN"/>
        </w:rPr>
        <w:t>网上询比文件</w:t>
      </w:r>
    </w:p>
    <w:p w14:paraId="1DDA0498">
      <w:pPr>
        <w:spacing w:line="240" w:lineRule="auto"/>
        <w:ind w:left="0" w:leftChars="0" w:firstLine="0" w:firstLineChars="0"/>
        <w:jc w:val="center"/>
        <w:rPr>
          <w:rFonts w:hint="eastAsia" w:asciiTheme="minorEastAsia" w:hAnsiTheme="minorEastAsia" w:eastAsiaTheme="minorEastAsia" w:cstheme="minorEastAsia"/>
          <w:color w:val="auto"/>
          <w:highlight w:val="none"/>
        </w:rPr>
      </w:pPr>
    </w:p>
    <w:p w14:paraId="02A08870">
      <w:pPr>
        <w:pStyle w:val="39"/>
        <w:tabs>
          <w:tab w:val="right" w:leader="dot" w:pos="8303"/>
        </w:tabs>
        <w:spacing w:line="240" w:lineRule="auto"/>
        <w:ind w:left="0" w:leftChars="0" w:firstLine="0" w:firstLineChars="0"/>
        <w:rPr>
          <w:rFonts w:hint="eastAsia" w:asciiTheme="minorEastAsia" w:hAnsiTheme="minorEastAsia" w:eastAsiaTheme="minorEastAsia" w:cstheme="minorEastAsia"/>
          <w:color w:val="auto"/>
          <w:highlight w:val="none"/>
        </w:rPr>
      </w:pPr>
    </w:p>
    <w:p w14:paraId="7A5EA9E7">
      <w:pPr>
        <w:pStyle w:val="39"/>
        <w:tabs>
          <w:tab w:val="right" w:leader="dot" w:pos="8303"/>
        </w:tabs>
        <w:spacing w:line="240" w:lineRule="auto"/>
        <w:ind w:left="0" w:leftChars="0" w:firstLine="0" w:firstLineChars="0"/>
        <w:rPr>
          <w:rFonts w:hint="eastAsia" w:asciiTheme="minorEastAsia" w:hAnsiTheme="minorEastAsia" w:eastAsiaTheme="minorEastAsia" w:cstheme="minorEastAsia"/>
          <w:color w:val="auto"/>
          <w:highlight w:val="none"/>
        </w:rPr>
      </w:pPr>
    </w:p>
    <w:p w14:paraId="0AC71D34">
      <w:pPr>
        <w:spacing w:line="560" w:lineRule="exact"/>
        <w:ind w:left="3250" w:leftChars="300" w:hanging="2530" w:hangingChars="700"/>
        <w:outlineLvl w:val="0"/>
        <w:rPr>
          <w:rFonts w:hint="eastAsia" w:asciiTheme="minorEastAsia" w:hAnsiTheme="minorEastAsia" w:eastAsiaTheme="minorEastAsia" w:cstheme="minorEastAsia"/>
          <w:b/>
          <w:bCs w:val="0"/>
          <w:color w:val="auto"/>
          <w:sz w:val="36"/>
          <w:highlight w:val="none"/>
        </w:rPr>
      </w:pPr>
      <w:r>
        <w:rPr>
          <w:rFonts w:hint="eastAsia" w:asciiTheme="minorEastAsia" w:hAnsiTheme="minorEastAsia" w:eastAsiaTheme="minorEastAsia" w:cstheme="minorEastAsia"/>
          <w:b/>
          <w:bCs w:val="0"/>
          <w:color w:val="auto"/>
          <w:sz w:val="36"/>
          <w:highlight w:val="none"/>
        </w:rPr>
        <w:t>项目</w:t>
      </w:r>
      <w:r>
        <w:rPr>
          <w:rFonts w:hint="eastAsia" w:asciiTheme="minorEastAsia" w:hAnsiTheme="minorEastAsia" w:eastAsiaTheme="minorEastAsia" w:cstheme="minorEastAsia"/>
          <w:b/>
          <w:bCs w:val="0"/>
          <w:color w:val="auto"/>
          <w:sz w:val="36"/>
          <w:highlight w:val="none"/>
          <w:lang w:val="en-US" w:eastAsia="zh-CN"/>
        </w:rPr>
        <w:t>编号</w:t>
      </w:r>
      <w:r>
        <w:rPr>
          <w:rFonts w:hint="eastAsia" w:asciiTheme="minorEastAsia" w:hAnsiTheme="minorEastAsia" w:eastAsiaTheme="minorEastAsia" w:cstheme="minorEastAsia"/>
          <w:b/>
          <w:bCs w:val="0"/>
          <w:color w:val="auto"/>
          <w:sz w:val="36"/>
          <w:highlight w:val="none"/>
        </w:rPr>
        <w:t>：CQQGX202609</w:t>
      </w:r>
    </w:p>
    <w:p w14:paraId="469E7454">
      <w:pPr>
        <w:spacing w:line="560" w:lineRule="exact"/>
        <w:ind w:left="3250" w:leftChars="300" w:hanging="2530" w:hangingChars="700"/>
        <w:outlineLvl w:val="0"/>
        <w:rPr>
          <w:rFonts w:hint="eastAsia" w:asciiTheme="minorEastAsia" w:hAnsiTheme="minorEastAsia" w:eastAsiaTheme="minorEastAsia" w:cstheme="minorEastAsia"/>
          <w:b/>
          <w:bCs w:val="0"/>
          <w:color w:val="auto"/>
          <w:sz w:val="36"/>
          <w:highlight w:val="none"/>
        </w:rPr>
      </w:pPr>
      <w:r>
        <w:rPr>
          <w:rFonts w:hint="eastAsia" w:asciiTheme="minorEastAsia" w:hAnsiTheme="minorEastAsia" w:eastAsiaTheme="minorEastAsia" w:cstheme="minorEastAsia"/>
          <w:b/>
          <w:bCs w:val="0"/>
          <w:color w:val="auto"/>
          <w:sz w:val="36"/>
          <w:highlight w:val="none"/>
        </w:rPr>
        <w:t>项目名称：重庆市轻工业学校2026-2028年度</w:t>
      </w:r>
    </w:p>
    <w:p w14:paraId="6B99B42B">
      <w:pPr>
        <w:spacing w:line="560" w:lineRule="exact"/>
        <w:ind w:left="3250" w:leftChars="300" w:hanging="2530" w:hangingChars="700"/>
        <w:outlineLvl w:val="0"/>
        <w:rPr>
          <w:rFonts w:hint="eastAsia" w:ascii="方正小标宋_GBK" w:hAnsi="方正小标宋_GBK" w:eastAsia="方正小标宋_GBK" w:cs="方正小标宋_GBK"/>
          <w:b w:val="0"/>
          <w:bCs w:val="0"/>
          <w:color w:val="auto"/>
          <w:sz w:val="24"/>
          <w:szCs w:val="24"/>
          <w:lang w:eastAsia="zh-CN"/>
        </w:rPr>
      </w:pPr>
      <w:r>
        <w:rPr>
          <w:rFonts w:hint="eastAsia" w:asciiTheme="minorEastAsia" w:hAnsiTheme="minorEastAsia" w:eastAsiaTheme="minorEastAsia" w:cstheme="minorEastAsia"/>
          <w:b/>
          <w:bCs w:val="0"/>
          <w:color w:val="auto"/>
          <w:sz w:val="36"/>
          <w:highlight w:val="none"/>
        </w:rPr>
        <w:t>医务室常用药品供应商配送服务</w:t>
      </w:r>
    </w:p>
    <w:p w14:paraId="3E69E8B0">
      <w:pPr>
        <w:pStyle w:val="39"/>
        <w:tabs>
          <w:tab w:val="right" w:leader="dot" w:pos="8303"/>
        </w:tabs>
        <w:spacing w:line="240" w:lineRule="auto"/>
        <w:ind w:left="0" w:leftChars="0" w:firstLine="0" w:firstLineChars="0"/>
        <w:rPr>
          <w:rFonts w:hint="eastAsia" w:asciiTheme="minorEastAsia" w:hAnsiTheme="minorEastAsia" w:eastAsiaTheme="minorEastAsia" w:cstheme="minorEastAsia"/>
          <w:color w:val="auto"/>
          <w:highlight w:val="none"/>
        </w:rPr>
      </w:pPr>
    </w:p>
    <w:p w14:paraId="1F06F133">
      <w:pPr>
        <w:pStyle w:val="15"/>
        <w:ind w:left="0" w:leftChars="0" w:firstLine="0" w:firstLineChars="0"/>
        <w:rPr>
          <w:rFonts w:hint="eastAsia" w:asciiTheme="minorEastAsia" w:hAnsiTheme="minorEastAsia" w:eastAsiaTheme="minorEastAsia" w:cstheme="minorEastAsia"/>
          <w:color w:val="auto"/>
          <w:highlight w:val="none"/>
        </w:rPr>
      </w:pPr>
    </w:p>
    <w:p w14:paraId="35C896CC">
      <w:pPr>
        <w:pStyle w:val="15"/>
        <w:ind w:left="0" w:leftChars="0" w:firstLine="0" w:firstLineChars="0"/>
        <w:rPr>
          <w:rFonts w:hint="eastAsia" w:asciiTheme="minorEastAsia" w:hAnsiTheme="minorEastAsia" w:eastAsiaTheme="minorEastAsia" w:cstheme="minorEastAsia"/>
          <w:color w:val="auto"/>
          <w:sz w:val="22"/>
          <w:szCs w:val="18"/>
          <w:highlight w:val="none"/>
        </w:rPr>
      </w:pPr>
    </w:p>
    <w:p w14:paraId="00326C1D">
      <w:pPr>
        <w:spacing w:line="240" w:lineRule="auto"/>
        <w:ind w:left="0" w:leftChars="0" w:firstLine="0" w:firstLineChars="0"/>
        <w:jc w:val="center"/>
        <w:outlineLvl w:val="0"/>
        <w:rPr>
          <w:rFonts w:hint="eastAsia" w:asciiTheme="minorEastAsia" w:hAnsiTheme="minorEastAsia" w:eastAsiaTheme="minorEastAsia" w:cstheme="minorEastAsia"/>
          <w:b/>
          <w:bCs/>
          <w:color w:val="auto"/>
          <w:sz w:val="32"/>
          <w:szCs w:val="28"/>
          <w:highlight w:val="none"/>
          <w:lang w:eastAsia="zh-CN"/>
        </w:rPr>
      </w:pPr>
      <w:r>
        <w:rPr>
          <w:rFonts w:hint="eastAsia" w:asciiTheme="minorEastAsia" w:hAnsiTheme="minorEastAsia" w:eastAsiaTheme="minorEastAsia" w:cstheme="minorEastAsia"/>
          <w:b/>
          <w:bCs/>
          <w:color w:val="auto"/>
          <w:sz w:val="32"/>
          <w:szCs w:val="28"/>
          <w:highlight w:val="none"/>
          <w:lang w:eastAsia="zh-CN"/>
        </w:rPr>
        <w:t>采购人：</w:t>
      </w:r>
      <w:r>
        <w:rPr>
          <w:rFonts w:hint="eastAsia" w:ascii="方正小标宋_GBK" w:hAnsi="方正小标宋_GBK" w:eastAsia="方正小标宋_GBK" w:cs="方正小标宋_GBK"/>
          <w:color w:val="auto"/>
          <w:sz w:val="36"/>
          <w:szCs w:val="36"/>
          <w:lang w:val="en-US" w:eastAsia="zh-CN"/>
        </w:rPr>
        <w:t>重庆</w:t>
      </w:r>
      <w:r>
        <w:rPr>
          <w:rFonts w:hint="eastAsia" w:ascii="方正小标宋_GBK" w:hAnsi="方正小标宋_GBK" w:eastAsia="方正小标宋_GBK" w:cs="方正小标宋_GBK"/>
          <w:b w:val="0"/>
          <w:bCs w:val="0"/>
          <w:color w:val="auto"/>
          <w:sz w:val="36"/>
          <w:szCs w:val="36"/>
          <w:lang w:val="en-US" w:eastAsia="zh-CN"/>
        </w:rPr>
        <w:t>市轻工业学校</w:t>
      </w:r>
    </w:p>
    <w:p w14:paraId="00344054">
      <w:pPr>
        <w:spacing w:line="240" w:lineRule="auto"/>
        <w:ind w:left="0" w:leftChars="0" w:firstLine="0" w:firstLineChars="0"/>
        <w:jc w:val="center"/>
        <w:outlineLvl w:val="0"/>
        <w:rPr>
          <w:rFonts w:hint="eastAsia" w:asciiTheme="minorEastAsia" w:hAnsiTheme="minorEastAsia" w:eastAsiaTheme="minorEastAsia" w:cstheme="minorEastAsia"/>
          <w:b/>
          <w:bCs/>
          <w:color w:val="auto"/>
          <w:sz w:val="36"/>
          <w:szCs w:val="30"/>
          <w:highlight w:val="none"/>
          <w:lang w:eastAsia="zh-CN"/>
        </w:rPr>
      </w:pPr>
      <w:bookmarkStart w:id="0" w:name="_Toc7922"/>
      <w:bookmarkStart w:id="1" w:name="_Toc1663"/>
      <w:bookmarkStart w:id="2" w:name="_Toc26556"/>
      <w:bookmarkStart w:id="3" w:name="_Toc20579"/>
      <w:bookmarkStart w:id="4" w:name="_Toc15723"/>
      <w:bookmarkStart w:id="5" w:name="_Toc19886"/>
      <w:bookmarkStart w:id="6" w:name="_Toc28479"/>
      <w:bookmarkStart w:id="7" w:name="_Toc9640"/>
      <w:bookmarkStart w:id="8" w:name="_Toc23628"/>
      <w:bookmarkStart w:id="9" w:name="_Toc12619"/>
      <w:bookmarkStart w:id="10" w:name="_Toc19291"/>
      <w:bookmarkStart w:id="11" w:name="_Toc17554"/>
      <w:bookmarkStart w:id="12" w:name="_Toc27041"/>
      <w:bookmarkStart w:id="13" w:name="_Toc9276"/>
      <w:bookmarkStart w:id="14" w:name="_Toc21027"/>
      <w:bookmarkStart w:id="15" w:name="_Toc2986"/>
      <w:bookmarkStart w:id="16" w:name="_Toc29384"/>
      <w:r>
        <w:rPr>
          <w:rFonts w:hint="eastAsia" w:asciiTheme="minorEastAsia" w:hAnsiTheme="minorEastAsia" w:eastAsiaTheme="minorEastAsia" w:cstheme="minorEastAsia"/>
          <w:b/>
          <w:bCs/>
          <w:color w:val="auto"/>
          <w:sz w:val="36"/>
          <w:szCs w:val="30"/>
          <w:highlight w:val="none"/>
          <w:lang w:eastAsia="zh-CN"/>
        </w:rPr>
        <w:t>二〇二</w:t>
      </w:r>
      <w:r>
        <w:rPr>
          <w:rFonts w:hint="eastAsia" w:asciiTheme="minorEastAsia" w:hAnsiTheme="minorEastAsia" w:eastAsiaTheme="minorEastAsia" w:cstheme="minorEastAsia"/>
          <w:b/>
          <w:bCs/>
          <w:color w:val="auto"/>
          <w:sz w:val="36"/>
          <w:szCs w:val="30"/>
          <w:highlight w:val="none"/>
          <w:lang w:val="en-US" w:eastAsia="zh-CN"/>
        </w:rPr>
        <w:t>六</w:t>
      </w:r>
      <w:r>
        <w:rPr>
          <w:rFonts w:hint="eastAsia" w:asciiTheme="minorEastAsia" w:hAnsiTheme="minorEastAsia" w:eastAsiaTheme="minorEastAsia" w:cstheme="minorEastAsia"/>
          <w:b/>
          <w:bCs/>
          <w:color w:val="auto"/>
          <w:sz w:val="36"/>
          <w:szCs w:val="30"/>
          <w:highlight w:val="none"/>
          <w:lang w:eastAsia="zh-CN"/>
        </w:rPr>
        <w:t>年</w:t>
      </w:r>
      <w:r>
        <w:rPr>
          <w:rFonts w:hint="eastAsia" w:asciiTheme="minorEastAsia" w:hAnsiTheme="minorEastAsia" w:eastAsiaTheme="minorEastAsia" w:cstheme="minorEastAsia"/>
          <w:b/>
          <w:bCs/>
          <w:color w:val="auto"/>
          <w:sz w:val="36"/>
          <w:szCs w:val="30"/>
          <w:highlight w:val="none"/>
          <w:lang w:val="en-US" w:eastAsia="zh-CN"/>
        </w:rPr>
        <w:t>五</w:t>
      </w:r>
      <w:r>
        <w:rPr>
          <w:rFonts w:hint="eastAsia" w:asciiTheme="minorEastAsia" w:hAnsiTheme="minorEastAsia" w:eastAsiaTheme="minorEastAsia" w:cstheme="minorEastAsia"/>
          <w:b/>
          <w:bCs/>
          <w:color w:val="auto"/>
          <w:sz w:val="36"/>
          <w:szCs w:val="30"/>
          <w:highlight w:val="none"/>
          <w:lang w:eastAsia="zh-CN"/>
        </w:rPr>
        <w:t>月</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1E31E5A">
      <w:pPr>
        <w:tabs>
          <w:tab w:val="left" w:pos="1185"/>
          <w:tab w:val="center" w:pos="4156"/>
          <w:tab w:val="left" w:pos="7095"/>
        </w:tabs>
        <w:spacing w:line="240" w:lineRule="auto"/>
        <w:rPr>
          <w:rFonts w:hint="eastAsia" w:asciiTheme="minorEastAsia" w:hAnsiTheme="minorEastAsia" w:eastAsiaTheme="minorEastAsia" w:cstheme="minorEastAsia"/>
          <w:color w:val="auto"/>
          <w:highlight w:val="none"/>
        </w:rPr>
        <w:sectPr>
          <w:headerReference r:id="rId7" w:type="first"/>
          <w:headerReference r:id="rId5" w:type="default"/>
          <w:footerReference r:id="rId8" w:type="default"/>
          <w:headerReference r:id="rId6" w:type="even"/>
          <w:footerReference r:id="rId9" w:type="even"/>
          <w:pgSz w:w="11907" w:h="16840"/>
          <w:pgMar w:top="1440" w:right="1797" w:bottom="1440" w:left="1797" w:header="454" w:footer="567" w:gutter="0"/>
          <w:pgBorders>
            <w:top w:val="none" w:sz="0" w:space="0"/>
            <w:left w:val="none" w:sz="0" w:space="0"/>
            <w:bottom w:val="none" w:sz="0" w:space="0"/>
            <w:right w:val="none" w:sz="0" w:space="0"/>
          </w:pgBorders>
          <w:pgNumType w:fmt="numberInDash" w:start="1"/>
          <w:cols w:space="720" w:num="1"/>
          <w:titlePg/>
          <w:docGrid w:type="lines" w:linePitch="381" w:charSpace="-5735"/>
        </w:sectPr>
      </w:pPr>
    </w:p>
    <w:p w14:paraId="24AB6620">
      <w:pPr>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61C97B5B">
      <w:pPr>
        <w:pStyle w:val="39"/>
        <w:tabs>
          <w:tab w:val="right" w:leader="dot" w:pos="9639"/>
        </w:tabs>
        <w:ind w:left="0" w:leftChars="0" w:firstLine="0" w:firstLineChars="0"/>
        <w:rPr>
          <w:color w:val="auto"/>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_Toc17351 </w:instrText>
      </w:r>
      <w:r>
        <w:rPr>
          <w:rFonts w:hint="eastAsia" w:ascii="宋体" w:hAnsi="宋体" w:cs="宋体"/>
          <w:color w:val="auto"/>
          <w:szCs w:val="21"/>
          <w:highlight w:val="none"/>
        </w:rPr>
        <w:fldChar w:fldCharType="separate"/>
      </w:r>
      <w:r>
        <w:rPr>
          <w:rFonts w:hint="eastAsia"/>
          <w:color w:val="auto"/>
          <w:highlight w:val="none"/>
        </w:rPr>
        <w:t xml:space="preserve">第一篇  </w:t>
      </w:r>
      <w:r>
        <w:rPr>
          <w:rFonts w:hint="eastAsia"/>
          <w:color w:val="auto"/>
          <w:highlight w:val="none"/>
          <w:lang w:val="en-US" w:eastAsia="zh-CN"/>
        </w:rPr>
        <w:t>询比</w:t>
      </w:r>
      <w:r>
        <w:rPr>
          <w:rFonts w:hint="eastAsia"/>
          <w:color w:val="auto"/>
          <w:highlight w:val="none"/>
        </w:rPr>
        <w:t>邀请书</w:t>
      </w:r>
      <w:r>
        <w:rPr>
          <w:color w:val="auto"/>
          <w:highlight w:val="none"/>
        </w:rPr>
        <w:tab/>
      </w:r>
      <w:r>
        <w:rPr>
          <w:color w:val="auto"/>
          <w:highlight w:val="none"/>
        </w:rPr>
        <w:fldChar w:fldCharType="begin"/>
      </w:r>
      <w:r>
        <w:rPr>
          <w:color w:val="auto"/>
          <w:highlight w:val="none"/>
        </w:rPr>
        <w:instrText xml:space="preserve"> PAGEREF _Toc17351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21"/>
          <w:highlight w:val="none"/>
        </w:rPr>
        <w:fldChar w:fldCharType="end"/>
      </w:r>
    </w:p>
    <w:p w14:paraId="375B4A93">
      <w:pPr>
        <w:pStyle w:val="39"/>
        <w:tabs>
          <w:tab w:val="right" w:leader="dot" w:pos="9639"/>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_Toc27336 </w:instrText>
      </w:r>
      <w:r>
        <w:rPr>
          <w:rFonts w:hint="eastAsia" w:ascii="宋体" w:hAnsi="宋体" w:eastAsia="宋体" w:cs="宋体"/>
          <w:color w:val="auto"/>
          <w:szCs w:val="21"/>
          <w:highlight w:val="none"/>
        </w:rPr>
        <w:fldChar w:fldCharType="separate"/>
      </w:r>
      <w:r>
        <w:rPr>
          <w:rFonts w:hint="eastAsia"/>
          <w:color w:val="auto"/>
          <w:highlight w:val="none"/>
          <w:lang w:val="en-US" w:eastAsia="zh-CN"/>
        </w:rPr>
        <w:t xml:space="preserve">第二篇  </w:t>
      </w:r>
      <w:r>
        <w:rPr>
          <w:rFonts w:hint="eastAsia"/>
          <w:color w:val="auto"/>
          <w:highlight w:val="none"/>
        </w:rPr>
        <w:t>项目服务需求</w:t>
      </w:r>
      <w:r>
        <w:rPr>
          <w:color w:val="auto"/>
          <w:highlight w:val="none"/>
        </w:rPr>
        <w:tab/>
      </w:r>
      <w:r>
        <w:rPr>
          <w:color w:val="auto"/>
          <w:highlight w:val="none"/>
        </w:rPr>
        <w:fldChar w:fldCharType="begin"/>
      </w:r>
      <w:r>
        <w:rPr>
          <w:color w:val="auto"/>
          <w:highlight w:val="none"/>
        </w:rPr>
        <w:instrText xml:space="preserve"> PAGEREF _Toc27336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eastAsia="宋体" w:cs="宋体"/>
          <w:color w:val="auto"/>
          <w:szCs w:val="21"/>
          <w:highlight w:val="none"/>
        </w:rPr>
        <w:fldChar w:fldCharType="end"/>
      </w:r>
    </w:p>
    <w:p w14:paraId="60D8FA80">
      <w:pPr>
        <w:pStyle w:val="39"/>
        <w:tabs>
          <w:tab w:val="right" w:leader="dot" w:pos="9639"/>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_Toc16941 </w:instrText>
      </w:r>
      <w:r>
        <w:rPr>
          <w:rFonts w:hint="eastAsia" w:ascii="宋体" w:hAnsi="宋体" w:eastAsia="宋体" w:cs="宋体"/>
          <w:color w:val="auto"/>
          <w:szCs w:val="21"/>
          <w:highlight w:val="none"/>
        </w:rPr>
        <w:fldChar w:fldCharType="separate"/>
      </w:r>
      <w:r>
        <w:rPr>
          <w:rFonts w:hint="eastAsia"/>
          <w:color w:val="auto"/>
          <w:highlight w:val="none"/>
          <w:lang w:val="en-US" w:eastAsia="zh-CN"/>
        </w:rPr>
        <w:t xml:space="preserve">第三篇  </w:t>
      </w:r>
      <w:r>
        <w:rPr>
          <w:rFonts w:hint="eastAsia"/>
          <w:color w:val="auto"/>
          <w:highlight w:val="none"/>
        </w:rPr>
        <w:t>采购项目商务需求</w:t>
      </w:r>
      <w:r>
        <w:rPr>
          <w:color w:val="auto"/>
          <w:highlight w:val="none"/>
        </w:rPr>
        <w:tab/>
      </w:r>
      <w:r>
        <w:rPr>
          <w:color w:val="auto"/>
          <w:highlight w:val="none"/>
        </w:rPr>
        <w:fldChar w:fldCharType="begin"/>
      </w:r>
      <w:r>
        <w:rPr>
          <w:color w:val="auto"/>
          <w:highlight w:val="none"/>
        </w:rPr>
        <w:instrText xml:space="preserve"> PAGEREF _Toc16941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color w:val="auto"/>
          <w:szCs w:val="21"/>
          <w:highlight w:val="none"/>
        </w:rPr>
        <w:fldChar w:fldCharType="end"/>
      </w:r>
    </w:p>
    <w:p w14:paraId="3D508201">
      <w:pPr>
        <w:pStyle w:val="39"/>
        <w:tabs>
          <w:tab w:val="right" w:leader="dot" w:pos="9639"/>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_Toc5539 </w:instrText>
      </w:r>
      <w:r>
        <w:rPr>
          <w:rFonts w:hint="eastAsia" w:ascii="宋体" w:hAnsi="宋体" w:eastAsia="宋体" w:cs="宋体"/>
          <w:color w:val="auto"/>
          <w:szCs w:val="21"/>
          <w:highlight w:val="none"/>
        </w:rPr>
        <w:fldChar w:fldCharType="separate"/>
      </w:r>
      <w:r>
        <w:rPr>
          <w:rFonts w:hint="eastAsia"/>
          <w:color w:val="auto"/>
          <w:highlight w:val="none"/>
        </w:rPr>
        <w:t>第四篇</w:t>
      </w:r>
      <w:r>
        <w:rPr>
          <w:rFonts w:hint="eastAsia"/>
          <w:color w:val="auto"/>
          <w:highlight w:val="none"/>
          <w:lang w:val="en-US" w:eastAsia="zh-CN"/>
        </w:rPr>
        <w:t xml:space="preserve">  </w:t>
      </w:r>
      <w:r>
        <w:rPr>
          <w:rFonts w:hint="eastAsia"/>
          <w:color w:val="auto"/>
          <w:highlight w:val="none"/>
        </w:rPr>
        <w:t>网上询比程序及方法、评审标准、响应无效和采购终止</w:t>
      </w:r>
      <w:r>
        <w:rPr>
          <w:color w:val="auto"/>
          <w:highlight w:val="none"/>
        </w:rPr>
        <w:tab/>
      </w:r>
      <w:r>
        <w:rPr>
          <w:color w:val="auto"/>
          <w:highlight w:val="none"/>
        </w:rPr>
        <w:fldChar w:fldCharType="begin"/>
      </w:r>
      <w:r>
        <w:rPr>
          <w:color w:val="auto"/>
          <w:highlight w:val="none"/>
        </w:rPr>
        <w:instrText xml:space="preserve"> PAGEREF _Toc5539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color w:val="auto"/>
          <w:szCs w:val="21"/>
          <w:highlight w:val="none"/>
        </w:rPr>
        <w:fldChar w:fldCharType="end"/>
      </w:r>
    </w:p>
    <w:p w14:paraId="3BD6B2EC">
      <w:pPr>
        <w:pStyle w:val="39"/>
        <w:tabs>
          <w:tab w:val="right" w:leader="dot" w:pos="9639"/>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_Toc32693 </w:instrText>
      </w:r>
      <w:r>
        <w:rPr>
          <w:rFonts w:hint="eastAsia" w:ascii="宋体" w:hAnsi="宋体" w:eastAsia="宋体" w:cs="宋体"/>
          <w:color w:val="auto"/>
          <w:szCs w:val="21"/>
          <w:highlight w:val="none"/>
        </w:rPr>
        <w:fldChar w:fldCharType="separate"/>
      </w:r>
      <w:r>
        <w:rPr>
          <w:rFonts w:hint="eastAsia"/>
          <w:color w:val="auto"/>
          <w:highlight w:val="none"/>
        </w:rPr>
        <w:t>第五篇</w:t>
      </w:r>
      <w:r>
        <w:rPr>
          <w:rFonts w:hint="eastAsia"/>
          <w:color w:val="auto"/>
          <w:highlight w:val="none"/>
          <w:lang w:val="en-US" w:eastAsia="zh-CN"/>
        </w:rPr>
        <w:t xml:space="preserve">  </w:t>
      </w:r>
      <w:r>
        <w:rPr>
          <w:rFonts w:hint="eastAsia"/>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_Toc32693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eastAsia="宋体" w:cs="宋体"/>
          <w:color w:val="auto"/>
          <w:szCs w:val="21"/>
          <w:highlight w:val="none"/>
        </w:rPr>
        <w:fldChar w:fldCharType="end"/>
      </w:r>
    </w:p>
    <w:p w14:paraId="59904F15">
      <w:pPr>
        <w:pStyle w:val="39"/>
        <w:tabs>
          <w:tab w:val="right" w:leader="dot" w:pos="9639"/>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_Toc28292 </w:instrText>
      </w:r>
      <w:r>
        <w:rPr>
          <w:rFonts w:hint="eastAsia" w:ascii="宋体" w:hAnsi="宋体" w:eastAsia="宋体" w:cs="宋体"/>
          <w:color w:val="auto"/>
          <w:szCs w:val="21"/>
          <w:highlight w:val="none"/>
        </w:rPr>
        <w:fldChar w:fldCharType="separate"/>
      </w:r>
      <w:r>
        <w:rPr>
          <w:rFonts w:hint="eastAsia"/>
          <w:color w:val="auto"/>
          <w:highlight w:val="none"/>
        </w:rPr>
        <w:t>第六篇</w:t>
      </w:r>
      <w:r>
        <w:rPr>
          <w:rFonts w:hint="eastAsia"/>
          <w:color w:val="auto"/>
          <w:highlight w:val="none"/>
          <w:lang w:val="en-US" w:eastAsia="zh-CN"/>
        </w:rPr>
        <w:t xml:space="preserve">  </w:t>
      </w:r>
      <w:r>
        <w:rPr>
          <w:rFonts w:hint="eastAsia"/>
          <w:color w:val="auto"/>
          <w:highlight w:val="none"/>
        </w:rPr>
        <w:t>格式合同</w:t>
      </w:r>
      <w:r>
        <w:rPr>
          <w:color w:val="auto"/>
          <w:highlight w:val="none"/>
        </w:rPr>
        <w:tab/>
      </w:r>
      <w:r>
        <w:rPr>
          <w:color w:val="auto"/>
          <w:highlight w:val="none"/>
        </w:rPr>
        <w:fldChar w:fldCharType="begin"/>
      </w:r>
      <w:r>
        <w:rPr>
          <w:color w:val="auto"/>
          <w:highlight w:val="none"/>
        </w:rPr>
        <w:instrText xml:space="preserve"> PAGEREF _Toc28292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color w:val="auto"/>
          <w:szCs w:val="21"/>
          <w:highlight w:val="none"/>
        </w:rPr>
        <w:fldChar w:fldCharType="end"/>
      </w:r>
    </w:p>
    <w:p w14:paraId="36060852">
      <w:pPr>
        <w:pStyle w:val="39"/>
        <w:tabs>
          <w:tab w:val="right" w:leader="dot" w:pos="9639"/>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_Toc28174 </w:instrText>
      </w:r>
      <w:r>
        <w:rPr>
          <w:rFonts w:hint="eastAsia" w:ascii="宋体" w:hAnsi="宋体" w:eastAsia="宋体" w:cs="宋体"/>
          <w:color w:val="auto"/>
          <w:szCs w:val="21"/>
          <w:highlight w:val="none"/>
        </w:rPr>
        <w:fldChar w:fldCharType="separate"/>
      </w:r>
      <w:r>
        <w:rPr>
          <w:rFonts w:hint="eastAsia"/>
          <w:color w:val="auto"/>
          <w:highlight w:val="none"/>
        </w:rPr>
        <w:t>第七篇</w:t>
      </w:r>
      <w:r>
        <w:rPr>
          <w:rFonts w:hint="eastAsia"/>
          <w:color w:val="auto"/>
          <w:highlight w:val="none"/>
          <w:lang w:val="en-US" w:eastAsia="zh-CN"/>
        </w:rPr>
        <w:t xml:space="preserve">  </w:t>
      </w:r>
      <w:r>
        <w:rPr>
          <w:rFonts w:hint="eastAsia"/>
          <w:color w:val="auto"/>
          <w:highlight w:val="none"/>
        </w:rPr>
        <w:t>响应文件编制要求</w:t>
      </w:r>
      <w:r>
        <w:rPr>
          <w:color w:val="auto"/>
          <w:highlight w:val="none"/>
        </w:rPr>
        <w:tab/>
      </w:r>
      <w:r>
        <w:rPr>
          <w:color w:val="auto"/>
          <w:highlight w:val="none"/>
        </w:rPr>
        <w:fldChar w:fldCharType="begin"/>
      </w:r>
      <w:r>
        <w:rPr>
          <w:color w:val="auto"/>
          <w:highlight w:val="none"/>
        </w:rPr>
        <w:instrText xml:space="preserve"> PAGEREF _Toc28174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eastAsia="宋体" w:cs="宋体"/>
          <w:color w:val="auto"/>
          <w:szCs w:val="21"/>
          <w:highlight w:val="none"/>
        </w:rPr>
        <w:fldChar w:fldCharType="end"/>
      </w:r>
    </w:p>
    <w:p w14:paraId="3FF38B25">
      <w:pPr>
        <w:pStyle w:val="39"/>
        <w:tabs>
          <w:tab w:val="right" w:leader="dot" w:pos="9639"/>
        </w:tabs>
        <w:ind w:left="0" w:leftChars="0" w:firstLine="0" w:firstLineChars="0"/>
        <w:jc w:val="both"/>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_Toc31401 </w:instrText>
      </w:r>
      <w:r>
        <w:rPr>
          <w:rFonts w:hint="eastAsia" w:ascii="宋体" w:hAnsi="宋体" w:eastAsia="宋体" w:cs="宋体"/>
          <w:color w:val="auto"/>
          <w:szCs w:val="21"/>
          <w:highlight w:val="none"/>
        </w:rPr>
        <w:fldChar w:fldCharType="separate"/>
      </w:r>
      <w:r>
        <w:rPr>
          <w:color w:val="auto"/>
          <w:highlight w:val="none"/>
        </w:rPr>
        <w:fldChar w:fldCharType="begin"/>
      </w:r>
      <w:r>
        <w:rPr>
          <w:color w:val="auto"/>
          <w:highlight w:val="none"/>
        </w:rPr>
        <w:instrText xml:space="preserve"> PAGEREF _Toc31401 \h </w:instrText>
      </w:r>
      <w:r>
        <w:rPr>
          <w:color w:val="auto"/>
          <w:highlight w:val="none"/>
        </w:rPr>
        <w:fldChar w:fldCharType="separate"/>
      </w:r>
      <w:r>
        <w:rPr>
          <w:color w:val="auto"/>
          <w:highlight w:val="none"/>
        </w:rPr>
        <w:t>-</w:t>
      </w:r>
      <w:r>
        <w:rPr>
          <w:color w:val="auto"/>
          <w:highlight w:val="none"/>
        </w:rPr>
        <w:fldChar w:fldCharType="end"/>
      </w:r>
      <w:r>
        <w:rPr>
          <w:rFonts w:hint="eastAsia" w:ascii="宋体" w:hAnsi="宋体" w:eastAsia="宋体" w:cs="宋体"/>
          <w:color w:val="auto"/>
          <w:szCs w:val="21"/>
          <w:highlight w:val="none"/>
        </w:rPr>
        <w:fldChar w:fldCharType="end"/>
      </w:r>
    </w:p>
    <w:p w14:paraId="0286A55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1"/>
          <w:highlight w:val="none"/>
        </w:rPr>
        <w:fldChar w:fldCharType="end"/>
      </w:r>
      <w:bookmarkStart w:id="17" w:name="_Toc11641050"/>
      <w:bookmarkStart w:id="18" w:name="_Toc12789052"/>
      <w:bookmarkStart w:id="19" w:name="_Toc16094"/>
    </w:p>
    <w:p w14:paraId="58363FF7">
      <w:pP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br w:type="page"/>
      </w:r>
    </w:p>
    <w:p w14:paraId="5D9E7934">
      <w:pPr>
        <w:pStyle w:val="3"/>
        <w:bidi w:val="0"/>
        <w:jc w:val="center"/>
        <w:rPr>
          <w:color w:val="auto"/>
          <w:highlight w:val="none"/>
        </w:rPr>
      </w:pPr>
      <w:bookmarkStart w:id="20" w:name="_Toc17351"/>
      <w:r>
        <w:rPr>
          <w:rFonts w:hint="eastAsia"/>
          <w:color w:val="auto"/>
          <w:highlight w:val="none"/>
        </w:rPr>
        <w:t xml:space="preserve">第一篇  </w:t>
      </w:r>
      <w:r>
        <w:rPr>
          <w:rFonts w:hint="eastAsia"/>
          <w:color w:val="auto"/>
          <w:highlight w:val="none"/>
          <w:lang w:val="en-US" w:eastAsia="zh-CN"/>
        </w:rPr>
        <w:t>询比</w:t>
      </w:r>
      <w:r>
        <w:rPr>
          <w:rFonts w:hint="eastAsia"/>
          <w:color w:val="auto"/>
          <w:highlight w:val="none"/>
        </w:rPr>
        <w:t>邀请书</w:t>
      </w:r>
      <w:bookmarkEnd w:id="17"/>
      <w:bookmarkEnd w:id="18"/>
      <w:bookmarkEnd w:id="19"/>
      <w:bookmarkEnd w:id="20"/>
    </w:p>
    <w:p w14:paraId="4915176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重庆市轻工业学校</w:t>
      </w:r>
      <w:r>
        <w:rPr>
          <w:rFonts w:hint="eastAsia" w:ascii="宋体" w:hAnsi="宋体" w:cs="宋体"/>
          <w:color w:val="auto"/>
          <w:sz w:val="24"/>
          <w:szCs w:val="24"/>
          <w:highlight w:val="none"/>
        </w:rPr>
        <w:t>，对</w:t>
      </w:r>
      <w:r>
        <w:rPr>
          <w:rFonts w:hint="eastAsia" w:ascii="宋体" w:hAnsi="宋体" w:cs="宋体"/>
          <w:color w:val="auto"/>
          <w:sz w:val="24"/>
          <w:szCs w:val="24"/>
          <w:highlight w:val="none"/>
          <w:u w:val="single"/>
        </w:rPr>
        <w:t>学校2026-2028年度医务室常用药品供应商配送服</w:t>
      </w:r>
      <w:r>
        <w:rPr>
          <w:rFonts w:hint="eastAsia" w:ascii="宋体" w:hAnsi="宋体" w:cs="宋体"/>
          <w:color w:val="auto"/>
          <w:sz w:val="24"/>
          <w:szCs w:val="24"/>
          <w:highlight w:val="none"/>
          <w:u w:val="single"/>
          <w:lang w:val="en-US" w:eastAsia="zh-CN"/>
        </w:rPr>
        <w:t>项目</w:t>
      </w:r>
      <w:r>
        <w:rPr>
          <w:rFonts w:hint="eastAsia" w:ascii="宋体" w:hAnsi="宋体" w:cs="宋体"/>
          <w:color w:val="auto"/>
          <w:sz w:val="24"/>
          <w:szCs w:val="24"/>
          <w:highlight w:val="none"/>
        </w:rPr>
        <w:t>进行网上询比。欢迎有资格的供应商前来参与网上询比。</w:t>
      </w:r>
    </w:p>
    <w:p w14:paraId="25E4750F">
      <w:pPr>
        <w:pStyle w:val="2"/>
        <w:numPr>
          <w:ilvl w:val="0"/>
          <w:numId w:val="14"/>
        </w:numPr>
        <w:spacing w:before="0" w:after="0" w:line="360" w:lineRule="auto"/>
        <w:rPr>
          <w:highlight w:val="none"/>
        </w:rPr>
      </w:pPr>
      <w:bookmarkStart w:id="21" w:name="_Toc30227"/>
      <w:bookmarkStart w:id="22" w:name="_Toc313893526"/>
      <w:bookmarkStart w:id="23" w:name="_Toc317775175"/>
      <w:bookmarkStart w:id="24" w:name="_Toc1019"/>
      <w:bookmarkStart w:id="25" w:name="_Toc22851"/>
      <w:r>
        <w:rPr>
          <w:rFonts w:hint="eastAsia" w:ascii="宋体" w:hAnsi="宋体" w:cs="宋体"/>
          <w:color w:val="auto"/>
          <w:sz w:val="24"/>
          <w:szCs w:val="24"/>
          <w:highlight w:val="none"/>
        </w:rPr>
        <w:t>网上询比内容</w:t>
      </w:r>
      <w:bookmarkEnd w:id="21"/>
      <w:bookmarkEnd w:id="22"/>
      <w:bookmarkEnd w:id="23"/>
      <w:bookmarkEnd w:id="24"/>
      <w:bookmarkEnd w:id="25"/>
    </w:p>
    <w:tbl>
      <w:tblPr>
        <w:tblStyle w:val="61"/>
        <w:tblpPr w:leftFromText="180" w:rightFromText="180" w:vertAnchor="text" w:horzAnchor="page" w:tblpXSpec="center" w:tblpY="372"/>
        <w:tblOverlap w:val="never"/>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4"/>
        <w:gridCol w:w="2970"/>
        <w:gridCol w:w="2691"/>
        <w:gridCol w:w="2612"/>
      </w:tblGrid>
      <w:tr w14:paraId="71E8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814" w:type="dxa"/>
            <w:noWrap w:val="0"/>
            <w:tcMar>
              <w:top w:w="15" w:type="dxa"/>
              <w:left w:w="15" w:type="dxa"/>
              <w:right w:w="15" w:type="dxa"/>
            </w:tcMar>
            <w:vAlign w:val="center"/>
          </w:tcPr>
          <w:p w14:paraId="150983A4">
            <w:pPr>
              <w:spacing w:line="400" w:lineRule="exact"/>
              <w:ind w:left="0" w:leftChars="0"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序号</w:t>
            </w:r>
          </w:p>
        </w:tc>
        <w:tc>
          <w:tcPr>
            <w:tcW w:w="2970" w:type="dxa"/>
            <w:noWrap w:val="0"/>
            <w:tcMar>
              <w:top w:w="15" w:type="dxa"/>
              <w:left w:w="15" w:type="dxa"/>
              <w:right w:w="15" w:type="dxa"/>
            </w:tcMar>
            <w:vAlign w:val="center"/>
          </w:tcPr>
          <w:p w14:paraId="09C4DFB1">
            <w:pPr>
              <w:spacing w:line="40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项目名称</w:t>
            </w:r>
          </w:p>
        </w:tc>
        <w:tc>
          <w:tcPr>
            <w:tcW w:w="2691" w:type="dxa"/>
            <w:noWrap w:val="0"/>
            <w:tcMar>
              <w:top w:w="15" w:type="dxa"/>
              <w:left w:w="15" w:type="dxa"/>
              <w:right w:w="15" w:type="dxa"/>
            </w:tcMar>
            <w:vAlign w:val="center"/>
          </w:tcPr>
          <w:p w14:paraId="0FA344BA">
            <w:pPr>
              <w:spacing w:line="40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采购内容</w:t>
            </w:r>
          </w:p>
        </w:tc>
        <w:tc>
          <w:tcPr>
            <w:tcW w:w="2612" w:type="dxa"/>
            <w:noWrap w:val="0"/>
            <w:tcMar>
              <w:top w:w="15" w:type="dxa"/>
              <w:left w:w="15" w:type="dxa"/>
              <w:right w:w="15" w:type="dxa"/>
            </w:tcMar>
            <w:vAlign w:val="center"/>
          </w:tcPr>
          <w:p w14:paraId="7CB0007A">
            <w:pPr>
              <w:widowControl/>
              <w:ind w:left="0" w:leftChars="0" w:firstLine="240" w:firstLineChars="100"/>
              <w:jc w:val="lef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kern w:val="0"/>
                <w:sz w:val="24"/>
                <w:szCs w:val="24"/>
                <w:highlight w:val="none"/>
                <w:lang w:val="en-US" w:eastAsia="zh-CN"/>
              </w:rPr>
              <w:t>最高限价（折扣比例）</w:t>
            </w:r>
          </w:p>
        </w:tc>
      </w:tr>
      <w:tr w14:paraId="1153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jc w:val="center"/>
        </w:trPr>
        <w:tc>
          <w:tcPr>
            <w:tcW w:w="814" w:type="dxa"/>
            <w:noWrap w:val="0"/>
            <w:tcMar>
              <w:top w:w="15" w:type="dxa"/>
              <w:left w:w="15" w:type="dxa"/>
              <w:right w:w="15" w:type="dxa"/>
            </w:tcMar>
            <w:vAlign w:val="center"/>
          </w:tcPr>
          <w:p w14:paraId="23BF6B06">
            <w:pPr>
              <w:spacing w:line="400" w:lineRule="exact"/>
              <w:ind w:left="0" w:leftChars="0"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p>
        </w:tc>
        <w:tc>
          <w:tcPr>
            <w:tcW w:w="2970" w:type="dxa"/>
            <w:noWrap w:val="0"/>
            <w:tcMar>
              <w:top w:w="15" w:type="dxa"/>
              <w:left w:w="15" w:type="dxa"/>
              <w:right w:w="15" w:type="dxa"/>
            </w:tcMar>
            <w:vAlign w:val="center"/>
          </w:tcPr>
          <w:p w14:paraId="64CBEE51">
            <w:pPr>
              <w:spacing w:line="400" w:lineRule="exact"/>
              <w:ind w:left="0" w:leftChars="0" w:firstLine="0" w:firstLineChars="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重庆市轻工业学2026-2028年度医务室常用药品供应商配送服务</w:t>
            </w:r>
          </w:p>
        </w:tc>
        <w:tc>
          <w:tcPr>
            <w:tcW w:w="2691" w:type="dxa"/>
            <w:noWrap w:val="0"/>
            <w:tcMar>
              <w:top w:w="15" w:type="dxa"/>
              <w:left w:w="15" w:type="dxa"/>
              <w:right w:w="15" w:type="dxa"/>
            </w:tcMar>
            <w:vAlign w:val="center"/>
          </w:tcPr>
          <w:p w14:paraId="5BC475BB">
            <w:pPr>
              <w:spacing w:line="400" w:lineRule="exact"/>
              <w:ind w:left="0" w:leftChars="0" w:firstLine="0" w:firstLineChars="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详见《常见药品明细表》</w:t>
            </w:r>
          </w:p>
        </w:tc>
        <w:tc>
          <w:tcPr>
            <w:tcW w:w="2612" w:type="dxa"/>
            <w:noWrap w:val="0"/>
            <w:tcMar>
              <w:top w:w="15" w:type="dxa"/>
              <w:left w:w="15" w:type="dxa"/>
              <w:right w:w="15" w:type="dxa"/>
            </w:tcMar>
            <w:vAlign w:val="center"/>
          </w:tcPr>
          <w:p w14:paraId="2CEDCD87">
            <w:pPr>
              <w:widowControl/>
              <w:jc w:val="left"/>
              <w:textAlignment w:val="center"/>
              <w:rPr>
                <w:rFonts w:hint="eastAsia" w:asciiTheme="minorEastAsia" w:hAnsiTheme="minorEastAsia" w:eastAsiaTheme="minorEastAsia" w:cstheme="minorEastAsia"/>
                <w:b w:val="0"/>
                <w:bCs w:val="0"/>
                <w:color w:val="000000"/>
                <w:kern w:val="0"/>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rPr>
              <w:t>100%</w:t>
            </w:r>
          </w:p>
        </w:tc>
      </w:tr>
    </w:tbl>
    <w:p w14:paraId="71CC843A">
      <w:pPr>
        <w:pStyle w:val="2"/>
        <w:spacing w:before="0" w:after="0" w:line="360" w:lineRule="auto"/>
        <w:rPr>
          <w:rFonts w:ascii="宋体" w:hAnsi="宋体" w:cs="宋体"/>
          <w:color w:val="auto"/>
          <w:sz w:val="24"/>
          <w:szCs w:val="24"/>
          <w:highlight w:val="none"/>
        </w:rPr>
      </w:pPr>
      <w:bookmarkStart w:id="26" w:name="_Toc28115"/>
      <w:bookmarkStart w:id="27" w:name="_Toc8408"/>
      <w:bookmarkStart w:id="28" w:name="_Toc12155"/>
      <w:bookmarkStart w:id="29" w:name="_Toc373860293"/>
      <w:bookmarkStart w:id="30" w:name="_Toc317775178"/>
      <w:r>
        <w:rPr>
          <w:rFonts w:hint="eastAsia" w:ascii="宋体" w:hAnsi="宋体" w:cs="宋体"/>
          <w:color w:val="auto"/>
          <w:sz w:val="24"/>
          <w:szCs w:val="24"/>
          <w:highlight w:val="none"/>
        </w:rPr>
        <w:t>二、资金来源</w:t>
      </w:r>
      <w:bookmarkEnd w:id="26"/>
      <w:bookmarkEnd w:id="27"/>
      <w:bookmarkEnd w:id="28"/>
    </w:p>
    <w:p w14:paraId="0BE6502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自有资金</w:t>
      </w:r>
      <w:r>
        <w:rPr>
          <w:rFonts w:hint="eastAsia" w:ascii="宋体" w:hAnsi="宋体" w:cs="宋体"/>
          <w:color w:val="auto"/>
          <w:sz w:val="24"/>
          <w:szCs w:val="24"/>
          <w:highlight w:val="none"/>
        </w:rPr>
        <w:t>。</w:t>
      </w:r>
    </w:p>
    <w:p w14:paraId="79858C1A">
      <w:pPr>
        <w:pStyle w:val="2"/>
        <w:spacing w:before="0" w:after="0" w:line="360" w:lineRule="auto"/>
        <w:rPr>
          <w:rFonts w:ascii="宋体" w:hAnsi="宋体" w:cs="宋体"/>
          <w:color w:val="auto"/>
          <w:sz w:val="24"/>
          <w:szCs w:val="24"/>
          <w:highlight w:val="none"/>
        </w:rPr>
      </w:pPr>
      <w:bookmarkStart w:id="31" w:name="_Toc19711"/>
      <w:bookmarkStart w:id="32" w:name="_Toc27974"/>
      <w:bookmarkStart w:id="33" w:name="_Toc15957"/>
      <w:r>
        <w:rPr>
          <w:rFonts w:hint="eastAsia" w:ascii="宋体" w:hAnsi="宋体" w:cs="宋体"/>
          <w:color w:val="auto"/>
          <w:sz w:val="24"/>
          <w:szCs w:val="24"/>
          <w:highlight w:val="none"/>
        </w:rPr>
        <w:t>三、供应商资格条件</w:t>
      </w:r>
      <w:bookmarkEnd w:id="31"/>
      <w:bookmarkEnd w:id="32"/>
      <w:bookmarkEnd w:id="33"/>
    </w:p>
    <w:p w14:paraId="0F61C1E8">
      <w:pPr>
        <w:spacing w:line="360" w:lineRule="auto"/>
        <w:ind w:firstLine="480" w:firstLineChars="200"/>
        <w:rPr>
          <w:rFonts w:hint="eastAsia" w:ascii="宋体" w:hAnsi="宋体" w:eastAsia="宋体" w:cs="宋体"/>
          <w:color w:val="auto"/>
          <w:sz w:val="24"/>
          <w:szCs w:val="24"/>
          <w:highlight w:val="none"/>
        </w:rPr>
      </w:pPr>
      <w:bookmarkStart w:id="34" w:name="_Toc13803"/>
      <w:r>
        <w:rPr>
          <w:rFonts w:hint="eastAsia" w:ascii="宋体" w:hAnsi="宋体" w:eastAsia="宋体" w:cs="宋体"/>
          <w:color w:val="auto"/>
          <w:sz w:val="24"/>
          <w:szCs w:val="24"/>
          <w:highlight w:val="none"/>
        </w:rPr>
        <w:t>（一）满足《中华人民共和国政府采购法》第二十二条规定。</w:t>
      </w:r>
    </w:p>
    <w:p w14:paraId="39A85C5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yellow"/>
        </w:rPr>
        <w:t>供应商必须具备企业所在地药品监督管理部(颁发的有效期内的《药品经营许可证》（批发）</w:t>
      </w:r>
      <w:r>
        <w:rPr>
          <w:rFonts w:hint="eastAsia" w:ascii="宋体" w:hAnsi="宋体" w:cs="宋体"/>
          <w:color w:val="auto"/>
          <w:sz w:val="24"/>
          <w:szCs w:val="24"/>
          <w:highlight w:val="yellow"/>
          <w:lang w:val="en-US" w:eastAsia="zh-CN"/>
        </w:rPr>
        <w:t>。</w:t>
      </w:r>
    </w:p>
    <w:p w14:paraId="5EBF0B1A">
      <w:pPr>
        <w:pStyle w:val="2"/>
        <w:spacing w:before="0" w:after="0" w:line="360" w:lineRule="auto"/>
        <w:rPr>
          <w:rFonts w:ascii="宋体" w:hAnsi="宋体" w:cs="宋体"/>
          <w:color w:val="auto"/>
          <w:sz w:val="24"/>
          <w:szCs w:val="24"/>
          <w:highlight w:val="none"/>
        </w:rPr>
      </w:pPr>
      <w:bookmarkStart w:id="35" w:name="_Toc11413"/>
      <w:bookmarkStart w:id="36" w:name="_Toc15217"/>
      <w:r>
        <w:rPr>
          <w:rFonts w:hint="eastAsia" w:ascii="宋体" w:hAnsi="宋体" w:cs="宋体"/>
          <w:color w:val="auto"/>
          <w:sz w:val="24"/>
          <w:szCs w:val="24"/>
          <w:highlight w:val="none"/>
        </w:rPr>
        <w:t>四、采购有关说明</w:t>
      </w:r>
      <w:bookmarkEnd w:id="29"/>
      <w:bookmarkEnd w:id="34"/>
      <w:bookmarkEnd w:id="35"/>
      <w:bookmarkEnd w:id="36"/>
    </w:p>
    <w:p w14:paraId="5632128E">
      <w:pPr>
        <w:spacing w:line="360" w:lineRule="auto"/>
        <w:ind w:firstLine="480" w:firstLineChars="200"/>
        <w:rPr>
          <w:rFonts w:ascii="宋体" w:hAnsi="宋体" w:cs="宋体"/>
          <w:color w:val="auto"/>
          <w:sz w:val="24"/>
          <w:szCs w:val="24"/>
          <w:highlight w:val="none"/>
        </w:rPr>
      </w:pPr>
      <w:bookmarkStart w:id="37" w:name="_Toc373860294"/>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）凡有意参加</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的供应商请在</w:t>
      </w:r>
      <w:r>
        <w:rPr>
          <w:rFonts w:hint="eastAsia" w:ascii="宋体" w:hAnsi="宋体" w:cs="宋体"/>
          <w:color w:val="auto"/>
          <w:sz w:val="24"/>
          <w:szCs w:val="24"/>
          <w:highlight w:val="none"/>
          <w:lang w:val="en-US" w:eastAsia="zh-CN"/>
        </w:rPr>
        <w:t>重庆市轻工业学校官网</w:t>
      </w:r>
      <w:r>
        <w:rPr>
          <w:rFonts w:hint="eastAsia" w:ascii="宋体" w:hAnsi="宋体" w:eastAsia="宋体" w:cs="宋体"/>
          <w:kern w:val="0"/>
          <w:sz w:val="24"/>
          <w:szCs w:val="24"/>
          <w:lang w:eastAsia="zh-CN"/>
        </w:rPr>
        <w:t>（https://www.cqqgx.com/）</w:t>
      </w:r>
      <w:r>
        <w:rPr>
          <w:rFonts w:hint="eastAsia" w:ascii="宋体" w:hAnsi="宋体" w:cs="宋体"/>
          <w:color w:val="auto"/>
          <w:sz w:val="24"/>
          <w:szCs w:val="24"/>
          <w:highlight w:val="none"/>
          <w:lang w:eastAsia="zh-CN"/>
        </w:rPr>
        <w:t>下载</w:t>
      </w:r>
      <w:r>
        <w:rPr>
          <w:rFonts w:hint="eastAsia" w:ascii="宋体" w:hAnsi="宋体" w:cs="宋体"/>
          <w:color w:val="auto"/>
          <w:sz w:val="24"/>
          <w:szCs w:val="24"/>
          <w:highlight w:val="none"/>
        </w:rPr>
        <w:t>本项目网上询比文件以及补遗等采购前公布的所有项目资料，无论供应商下载与否，均视为已知晓所有采购实质性要求内容。</w:t>
      </w:r>
    </w:p>
    <w:bookmarkEnd w:id="30"/>
    <w:bookmarkEnd w:id="37"/>
    <w:p w14:paraId="2C11E85F">
      <w:pPr>
        <w:spacing w:line="360" w:lineRule="auto"/>
        <w:ind w:firstLine="480" w:firstLineChars="200"/>
        <w:rPr>
          <w:rFonts w:ascii="宋体" w:hAnsi="宋体" w:cs="宋体"/>
          <w:color w:val="auto"/>
          <w:sz w:val="24"/>
          <w:szCs w:val="24"/>
          <w:highlight w:val="none"/>
        </w:rPr>
      </w:pPr>
      <w:bookmarkStart w:id="38" w:name="_Toc16282"/>
      <w:bookmarkStart w:id="39" w:name="_Toc3527"/>
      <w:bookmarkStart w:id="40" w:name="_Toc17560"/>
      <w:bookmarkStart w:id="41" w:name="_Toc480466699"/>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线上报价</w:t>
      </w:r>
    </w:p>
    <w:p w14:paraId="510774F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线上报价时间：</w:t>
      </w:r>
    </w:p>
    <w:p w14:paraId="558860D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报价开始时间：公告发布之后。</w:t>
      </w:r>
    </w:p>
    <w:p w14:paraId="285EC185">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）报价截止时间：202</w:t>
      </w:r>
      <w:r>
        <w:rPr>
          <w:rFonts w:hint="eastAsia" w:ascii="宋体" w:hAnsi="宋体" w:cs="宋体"/>
          <w:color w:val="auto"/>
          <w:sz w:val="24"/>
          <w:szCs w:val="24"/>
          <w:highlight w:val="none"/>
          <w:lang w:val="en-US" w:eastAsia="zh-CN"/>
        </w:rPr>
        <w:t>6年5月25日9</w:t>
      </w:r>
      <w:bookmarkStart w:id="172" w:name="_GoBack"/>
      <w:bookmarkEnd w:id="172"/>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（北京</w:t>
      </w:r>
      <w:r>
        <w:rPr>
          <w:rFonts w:hint="eastAsia" w:ascii="宋体" w:hAnsi="宋体" w:cs="宋体"/>
          <w:color w:val="auto"/>
          <w:sz w:val="24"/>
          <w:szCs w:val="24"/>
          <w:highlight w:val="none"/>
          <w:lang w:val="en-US" w:eastAsia="zh-CN"/>
        </w:rPr>
        <w:t>时间</w:t>
      </w:r>
      <w:r>
        <w:rPr>
          <w:rFonts w:hint="eastAsia" w:ascii="宋体" w:hAnsi="宋体" w:cs="宋体"/>
          <w:color w:val="auto"/>
          <w:sz w:val="24"/>
          <w:szCs w:val="24"/>
          <w:highlight w:val="none"/>
          <w:lang w:eastAsia="zh-CN"/>
        </w:rPr>
        <w:t>）</w:t>
      </w:r>
    </w:p>
    <w:p w14:paraId="3D7E1808">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2.线上报价要求：</w:t>
      </w:r>
      <w:r>
        <w:rPr>
          <w:rFonts w:hint="eastAsia" w:ascii="宋体" w:hAnsi="宋体" w:eastAsia="宋体" w:cs="宋体"/>
          <w:b w:val="0"/>
          <w:bCs w:val="0"/>
          <w:color w:val="auto"/>
          <w:sz w:val="24"/>
          <w:szCs w:val="24"/>
          <w:highlight w:val="none"/>
        </w:rPr>
        <w:t>供应商须在</w:t>
      </w:r>
      <w:r>
        <w:rPr>
          <w:rFonts w:hint="eastAsia" w:ascii="宋体" w:hAnsi="宋体" w:cs="宋体"/>
          <w:color w:val="auto"/>
          <w:sz w:val="24"/>
          <w:szCs w:val="24"/>
          <w:highlight w:val="none"/>
          <w:lang w:val="en-US" w:eastAsia="zh-CN"/>
        </w:rPr>
        <w:t>重庆市轻工业学校官网</w:t>
      </w:r>
      <w:r>
        <w:rPr>
          <w:rFonts w:hint="eastAsia" w:ascii="宋体" w:hAnsi="宋体" w:eastAsia="宋体" w:cs="宋体"/>
          <w:kern w:val="0"/>
          <w:sz w:val="24"/>
          <w:szCs w:val="24"/>
          <w:lang w:eastAsia="zh-CN"/>
        </w:rPr>
        <w:t>（https://www.cqqgx.com/）</w:t>
      </w:r>
      <w:r>
        <w:rPr>
          <w:rFonts w:hint="eastAsia" w:ascii="宋体" w:hAnsi="宋体" w:eastAsia="宋体" w:cs="宋体"/>
          <w:b w:val="0"/>
          <w:bCs w:val="0"/>
          <w:color w:val="auto"/>
          <w:sz w:val="24"/>
          <w:szCs w:val="24"/>
          <w:highlight w:val="none"/>
        </w:rPr>
        <w:t>上</w:t>
      </w:r>
      <w:r>
        <w:rPr>
          <w:rFonts w:hint="eastAsia" w:ascii="宋体" w:hAnsi="宋体" w:cs="宋体"/>
          <w:b w:val="0"/>
          <w:bCs w:val="0"/>
          <w:color w:val="auto"/>
          <w:sz w:val="24"/>
          <w:szCs w:val="24"/>
          <w:highlight w:val="none"/>
          <w:lang w:val="en-US" w:eastAsia="zh-CN"/>
        </w:rPr>
        <w:t>下载询比文件并按要求编制响应文件，在本项目规定的截止时间前，将签字盖章完毕的响应文件电子档一份上传至（电子邮箱：512147735@qq.com）完成报价。未在规定时间内上传电子响应文件的供应商将失去成为成交供应商的资格。</w:t>
      </w:r>
    </w:p>
    <w:bookmarkEnd w:id="38"/>
    <w:bookmarkEnd w:id="39"/>
    <w:p w14:paraId="52A5F116">
      <w:pPr>
        <w:pStyle w:val="2"/>
        <w:spacing w:before="0" w:after="0" w:line="360" w:lineRule="auto"/>
        <w:rPr>
          <w:rFonts w:ascii="宋体" w:hAnsi="宋体" w:cs="宋体"/>
          <w:color w:val="auto"/>
          <w:sz w:val="24"/>
          <w:szCs w:val="24"/>
          <w:highlight w:val="none"/>
        </w:rPr>
      </w:pPr>
      <w:bookmarkStart w:id="42" w:name="_Toc28304"/>
      <w:bookmarkStart w:id="43" w:name="_Toc6093"/>
      <w:r>
        <w:rPr>
          <w:rFonts w:hint="eastAsia" w:ascii="宋体" w:hAnsi="宋体" w:cs="宋体"/>
          <w:color w:val="auto"/>
          <w:sz w:val="24"/>
          <w:szCs w:val="24"/>
          <w:highlight w:val="none"/>
        </w:rPr>
        <w:t>五、其它有关规定</w:t>
      </w:r>
      <w:bookmarkEnd w:id="40"/>
      <w:bookmarkEnd w:id="41"/>
      <w:bookmarkEnd w:id="42"/>
      <w:bookmarkEnd w:id="43"/>
    </w:p>
    <w:p w14:paraId="18151D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（一）单位负责人为同一人或者存在直接控股、管理关系的不同供应商，不得参加同一合同项（分包）下的政府采购活动，否则均为响应无效。</w:t>
      </w:r>
    </w:p>
    <w:p w14:paraId="5A90AC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83FB3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（三）同一合同项（分包）下为单一品目或非单一品目核心产品品牌的货物采购中，同一品牌有多家供应商参加网上询比，只能按照一家供应商计算，最终评审得分最高的供应商获得成交供应商推荐资格。</w:t>
      </w:r>
    </w:p>
    <w:p w14:paraId="56BCAF6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（四）本项目的补遗文件（如果有）一律在</w:t>
      </w:r>
      <w:r>
        <w:rPr>
          <w:rFonts w:hint="eastAsia" w:ascii="宋体" w:hAnsi="宋体" w:cs="宋体"/>
          <w:color w:val="auto"/>
          <w:sz w:val="24"/>
          <w:szCs w:val="24"/>
          <w:highlight w:val="none"/>
          <w:lang w:val="en-US" w:eastAsia="zh-CN"/>
        </w:rPr>
        <w:t>重庆市轻工业学校官网</w:t>
      </w:r>
      <w:r>
        <w:rPr>
          <w:rFonts w:hint="eastAsia" w:ascii="宋体" w:hAnsi="宋体" w:eastAsia="宋体" w:cs="宋体"/>
          <w:kern w:val="0"/>
          <w:sz w:val="24"/>
          <w:szCs w:val="24"/>
          <w:lang w:eastAsia="zh-CN"/>
        </w:rPr>
        <w:t>（https://www.cqqgx.com/）</w:t>
      </w:r>
      <w:r>
        <w:rPr>
          <w:rFonts w:hint="eastAsia" w:ascii="宋体" w:hAnsi="宋体" w:cs="宋体"/>
          <w:color w:val="auto"/>
          <w:sz w:val="24"/>
          <w:szCs w:val="24"/>
          <w:highlight w:val="none"/>
        </w:rPr>
        <w:t>上发布，请各供应商注意下载；无论供应商下载与否，均视同供应商已知晓本项目补遗文件（如果有）的内容。</w:t>
      </w:r>
    </w:p>
    <w:p w14:paraId="4F08C6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（五）超过响应文件截止时间递交的响应文件，恕不接收。</w:t>
      </w:r>
    </w:p>
    <w:p w14:paraId="0FDD62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（六）网上询比费用：无论网上询比结果如何，供应商参与本项目网上询比的所有费用均应由供应商自行承担。</w:t>
      </w:r>
    </w:p>
    <w:p w14:paraId="71BEF9B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color w:val="auto"/>
          <w:sz w:val="24"/>
          <w:szCs w:val="24"/>
          <w:highlight w:val="none"/>
        </w:rPr>
      </w:pPr>
      <w:bookmarkStart w:id="44" w:name="_Toc480466700"/>
      <w:r>
        <w:rPr>
          <w:rFonts w:hint="eastAsia" w:ascii="宋体" w:hAnsi="宋体" w:cs="宋体"/>
          <w:b/>
          <w:bCs/>
          <w:color w:val="auto"/>
          <w:sz w:val="24"/>
          <w:szCs w:val="24"/>
          <w:highlight w:val="none"/>
        </w:rPr>
        <w:t>（七）本项目不接受联合体参与网上询比。</w:t>
      </w:r>
    </w:p>
    <w:p w14:paraId="14BB6F0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（八）本项目不接受合同分包。</w:t>
      </w:r>
    </w:p>
    <w:p w14:paraId="564E13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4F1D263">
      <w:pPr>
        <w:pStyle w:val="2"/>
        <w:spacing w:before="0" w:after="0" w:line="360" w:lineRule="auto"/>
        <w:rPr>
          <w:rFonts w:ascii="宋体" w:hAnsi="宋体" w:cs="宋体"/>
          <w:color w:val="auto"/>
          <w:sz w:val="24"/>
          <w:szCs w:val="24"/>
          <w:highlight w:val="none"/>
        </w:rPr>
      </w:pPr>
      <w:bookmarkStart w:id="45" w:name="_Toc8064"/>
      <w:bookmarkStart w:id="46" w:name="_Toc28780"/>
      <w:bookmarkStart w:id="47" w:name="_Toc21991"/>
      <w:r>
        <w:rPr>
          <w:rFonts w:hint="eastAsia" w:ascii="宋体" w:hAnsi="宋体" w:cs="宋体"/>
          <w:color w:val="auto"/>
          <w:sz w:val="24"/>
          <w:szCs w:val="24"/>
          <w:highlight w:val="none"/>
        </w:rPr>
        <w:t>六、联系方式</w:t>
      </w:r>
      <w:bookmarkEnd w:id="44"/>
      <w:bookmarkEnd w:id="45"/>
      <w:bookmarkEnd w:id="46"/>
      <w:bookmarkEnd w:id="47"/>
    </w:p>
    <w:p w14:paraId="37E610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重庆市轻工业学校</w:t>
      </w:r>
    </w:p>
    <w:p w14:paraId="22301D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代老师</w:t>
      </w:r>
    </w:p>
    <w:p w14:paraId="704258C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13677681010</w:t>
      </w:r>
    </w:p>
    <w:p w14:paraId="401DDD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址：重庆市两江新区童家溪镇同兴北路116号</w:t>
      </w:r>
    </w:p>
    <w:p w14:paraId="13702546">
      <w:pPr>
        <w:pStyle w:val="3"/>
        <w:bidi w:val="0"/>
        <w:jc w:val="center"/>
        <w:rPr>
          <w:rFonts w:hint="eastAsia"/>
          <w:color w:val="auto"/>
          <w:highlight w:val="none"/>
          <w:lang w:val="en-US" w:eastAsia="zh-CN"/>
        </w:rPr>
        <w:sectPr>
          <w:footerReference r:id="rId10" w:type="default"/>
          <w:pgSz w:w="11907" w:h="16840"/>
          <w:pgMar w:top="1134" w:right="1191" w:bottom="1134" w:left="1304" w:header="964" w:footer="992" w:gutter="0"/>
          <w:pgNumType w:fmt="numberInDash"/>
          <w:cols w:space="720" w:num="1"/>
          <w:docGrid w:linePitch="312" w:charSpace="0"/>
        </w:sectPr>
      </w:pPr>
      <w:bookmarkStart w:id="48" w:name="_Toc27336"/>
      <w:bookmarkStart w:id="49" w:name="_Toc12789058"/>
      <w:bookmarkStart w:id="50" w:name="_Toc12675"/>
    </w:p>
    <w:p w14:paraId="7CE6206E">
      <w:pPr>
        <w:pStyle w:val="3"/>
        <w:bidi w:val="0"/>
        <w:jc w:val="center"/>
        <w:rPr>
          <w:rFonts w:hint="eastAsia"/>
          <w:color w:val="auto"/>
          <w:highlight w:val="none"/>
        </w:rPr>
      </w:pPr>
      <w:r>
        <w:rPr>
          <w:rFonts w:hint="eastAsia"/>
          <w:color w:val="auto"/>
          <w:highlight w:val="none"/>
          <w:lang w:val="en-US" w:eastAsia="zh-CN"/>
        </w:rPr>
        <w:t xml:space="preserve">第二篇 </w:t>
      </w:r>
      <w:r>
        <w:rPr>
          <w:rFonts w:hint="eastAsia"/>
          <w:color w:val="auto"/>
          <w:highlight w:val="none"/>
        </w:rPr>
        <w:t>项目服务需求</w:t>
      </w:r>
      <w:bookmarkEnd w:id="48"/>
    </w:p>
    <w:p w14:paraId="145E3893">
      <w:pPr>
        <w:rPr>
          <w:rFonts w:hint="eastAsia" w:ascii="宋体" w:hAnsi="宋体" w:cs="宋体"/>
          <w:color w:val="auto"/>
          <w:szCs w:val="21"/>
          <w:highlight w:val="none"/>
        </w:rPr>
      </w:pPr>
      <w:bookmarkStart w:id="51" w:name="_Toc76462325"/>
      <w:r>
        <w:rPr>
          <w:rFonts w:hint="eastAsia" w:ascii="宋体" w:hAnsi="宋体" w:cs="宋体"/>
          <w:color w:val="auto"/>
          <w:szCs w:val="21"/>
          <w:highlight w:val="none"/>
        </w:rPr>
        <w:t>“※”标注的服务需求为符合性审查中的实质性要求，响应文件若不满足按无效响应处理。</w:t>
      </w:r>
    </w:p>
    <w:p w14:paraId="0EB729CA">
      <w:pPr>
        <w:pStyle w:val="4"/>
        <w:adjustRightInd w:val="0"/>
        <w:snapToGrid w:val="0"/>
        <w:ind w:firstLine="422"/>
        <w:rPr>
          <w:rFonts w:hint="eastAsia" w:ascii="宋体" w:hAnsi="宋体" w:cs="宋体"/>
          <w:color w:val="auto"/>
          <w:szCs w:val="21"/>
          <w:highlight w:val="none"/>
        </w:rPr>
      </w:pPr>
      <w:bookmarkStart w:id="52" w:name="_Toc26683"/>
      <w:bookmarkStart w:id="53" w:name="_Toc4939"/>
      <w:bookmarkStart w:id="54" w:name="_Toc106030879"/>
      <w:r>
        <w:rPr>
          <w:rFonts w:hint="eastAsia" w:ascii="宋体" w:hAnsi="宋体" w:cs="宋体"/>
          <w:color w:val="auto"/>
          <w:szCs w:val="21"/>
          <w:highlight w:val="none"/>
        </w:rPr>
        <w:t>一、项目基本概况介绍</w:t>
      </w:r>
      <w:bookmarkEnd w:id="51"/>
      <w:bookmarkEnd w:id="52"/>
      <w:bookmarkEnd w:id="53"/>
      <w:bookmarkEnd w:id="54"/>
    </w:p>
    <w:tbl>
      <w:tblPr>
        <w:tblStyle w:val="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8"/>
        <w:gridCol w:w="2551"/>
        <w:gridCol w:w="1499"/>
      </w:tblGrid>
      <w:tr w14:paraId="42B6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896" w:type="pct"/>
            <w:noWrap w:val="0"/>
            <w:vAlign w:val="center"/>
          </w:tcPr>
          <w:p w14:paraId="25E0440B">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24" w:type="pct"/>
            <w:noWrap w:val="0"/>
            <w:vAlign w:val="center"/>
          </w:tcPr>
          <w:p w14:paraId="2F31E0CF">
            <w:pPr>
              <w:ind w:left="0" w:leftChars="0" w:firstLine="0" w:firstLineChars="0"/>
              <w:jc w:val="center"/>
              <w:rPr>
                <w:rFonts w:hint="eastAsia" w:ascii="宋体" w:hAnsi="宋体" w:cs="宋体"/>
                <w:color w:val="auto"/>
                <w:szCs w:val="21"/>
                <w:highlight w:val="none"/>
              </w:rPr>
            </w:pPr>
            <w:r>
              <w:rPr>
                <w:rFonts w:hint="eastAsia" w:ascii="宋体" w:hAnsi="宋体" w:cs="宋体"/>
                <w:b/>
                <w:bCs/>
                <w:color w:val="auto"/>
                <w:kern w:val="0"/>
                <w:szCs w:val="21"/>
                <w:highlight w:val="none"/>
              </w:rPr>
              <w:t>成交供应商数量（名）</w:t>
            </w:r>
          </w:p>
        </w:tc>
        <w:tc>
          <w:tcPr>
            <w:tcW w:w="778" w:type="pct"/>
            <w:noWrap w:val="0"/>
            <w:vAlign w:val="center"/>
          </w:tcPr>
          <w:p w14:paraId="548D17E6">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19A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6" w:type="pct"/>
            <w:noWrap w:val="0"/>
            <w:vAlign w:val="center"/>
          </w:tcPr>
          <w:p w14:paraId="6BA25CD6">
            <w:pPr>
              <w:spacing w:line="360" w:lineRule="auto"/>
              <w:ind w:left="0" w:leftChars="0" w:firstLine="0" w:firstLineChars="0"/>
              <w:jc w:val="center"/>
              <w:rPr>
                <w:rFonts w:hint="eastAsia" w:ascii="宋体" w:hAnsi="宋体" w:cs="宋体"/>
                <w:color w:val="auto"/>
                <w:szCs w:val="21"/>
                <w:highlight w:val="none"/>
              </w:rPr>
            </w:pPr>
            <w:r>
              <w:rPr>
                <w:rFonts w:hint="eastAsia" w:asciiTheme="minorEastAsia" w:hAnsiTheme="minorEastAsia" w:eastAsiaTheme="minorEastAsia" w:cstheme="minorEastAsia"/>
                <w:b w:val="0"/>
                <w:bCs w:val="0"/>
                <w:color w:val="auto"/>
                <w:sz w:val="24"/>
                <w:szCs w:val="24"/>
                <w:highlight w:val="none"/>
                <w:lang w:val="en-US" w:eastAsia="zh-CN"/>
              </w:rPr>
              <w:t>重庆市轻工业学校2026-2028年度医务室常用药品供应商配送服务</w:t>
            </w:r>
          </w:p>
        </w:tc>
        <w:tc>
          <w:tcPr>
            <w:tcW w:w="1324" w:type="pct"/>
            <w:noWrap w:val="0"/>
            <w:vAlign w:val="center"/>
          </w:tcPr>
          <w:p w14:paraId="3B4EA98B">
            <w:pPr>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78" w:type="pct"/>
            <w:noWrap w:val="0"/>
            <w:vAlign w:val="center"/>
          </w:tcPr>
          <w:p w14:paraId="350B68DB">
            <w:pPr>
              <w:ind w:left="0" w:leftChars="0" w:firstLine="0" w:firstLineChars="0"/>
              <w:jc w:val="center"/>
              <w:rPr>
                <w:rFonts w:hint="eastAsia" w:ascii="宋体" w:hAnsi="宋体" w:cs="宋体"/>
                <w:color w:val="auto"/>
                <w:szCs w:val="21"/>
                <w:highlight w:val="none"/>
              </w:rPr>
            </w:pPr>
          </w:p>
        </w:tc>
      </w:tr>
    </w:tbl>
    <w:p w14:paraId="72046C45">
      <w:pPr>
        <w:pStyle w:val="4"/>
        <w:adjustRightInd w:val="0"/>
        <w:snapToGrid w:val="0"/>
        <w:ind w:firstLine="422"/>
        <w:rPr>
          <w:rFonts w:hint="eastAsia" w:ascii="宋体" w:hAnsi="宋体" w:cs="宋体"/>
          <w:color w:val="auto"/>
          <w:szCs w:val="21"/>
          <w:highlight w:val="none"/>
        </w:rPr>
      </w:pPr>
      <w:bookmarkStart w:id="55" w:name="_Toc106030880"/>
      <w:bookmarkStart w:id="56" w:name="_Toc8868"/>
      <w:bookmarkStart w:id="57" w:name="_Toc9789"/>
      <w:r>
        <w:rPr>
          <w:rFonts w:hint="eastAsia" w:ascii="宋体" w:hAnsi="宋体" w:cs="宋体"/>
          <w:color w:val="auto"/>
          <w:szCs w:val="21"/>
          <w:highlight w:val="none"/>
        </w:rPr>
        <w:t>※二、</w:t>
      </w:r>
      <w:bookmarkEnd w:id="55"/>
      <w:r>
        <w:rPr>
          <w:rFonts w:hint="eastAsia" w:ascii="宋体" w:hAnsi="宋体" w:cs="宋体"/>
          <w:color w:val="auto"/>
          <w:szCs w:val="21"/>
          <w:highlight w:val="none"/>
        </w:rPr>
        <w:t>采购内容及质量要求</w:t>
      </w:r>
      <w:bookmarkEnd w:id="56"/>
      <w:bookmarkEnd w:id="57"/>
    </w:p>
    <w:tbl>
      <w:tblPr>
        <w:tblStyle w:val="61"/>
        <w:tblW w:w="84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0"/>
        <w:gridCol w:w="2680"/>
        <w:gridCol w:w="2194"/>
        <w:gridCol w:w="1305"/>
        <w:gridCol w:w="1096"/>
      </w:tblGrid>
      <w:tr w14:paraId="4E9B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F6581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B606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药名</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6C963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2C0539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单价最高限价</w:t>
            </w:r>
            <w:r>
              <w:rPr>
                <w:rFonts w:hint="eastAsia" w:ascii="宋体" w:hAnsi="宋体" w:eastAsia="宋体" w:cs="宋体"/>
                <w:i w:val="0"/>
                <w:iCs w:val="0"/>
                <w:color w:val="000000"/>
                <w:kern w:val="0"/>
                <w:sz w:val="24"/>
                <w:szCs w:val="24"/>
                <w:u w:val="none"/>
                <w:lang w:val="en-US" w:eastAsia="zh-CN" w:bidi="ar"/>
              </w:rPr>
              <w:t>（元）</w:t>
            </w:r>
          </w:p>
        </w:tc>
        <w:tc>
          <w:tcPr>
            <w:tcW w:w="1096" w:type="dxa"/>
            <w:tcBorders>
              <w:top w:val="single" w:color="000000" w:sz="8" w:space="0"/>
              <w:left w:val="nil"/>
              <w:bottom w:val="single" w:color="000000" w:sz="8" w:space="0"/>
              <w:right w:val="single" w:color="000000" w:sz="8" w:space="0"/>
            </w:tcBorders>
            <w:shd w:val="clear" w:color="auto" w:fill="auto"/>
            <w:noWrap/>
            <w:vAlign w:val="center"/>
          </w:tcPr>
          <w:p w14:paraId="536CD5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最高整体折扣（100%）</w:t>
            </w:r>
          </w:p>
        </w:tc>
      </w:tr>
      <w:tr w14:paraId="2CAF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535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3475F07C">
            <w:pPr>
              <w:keepNext w:val="0"/>
              <w:keepLines w:val="0"/>
              <w:widowControl/>
              <w:suppressLineNumbers w:val="0"/>
              <w:jc w:val="left"/>
              <w:textAlignment w:val="center"/>
              <w:rPr>
                <w:rFonts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氯化钠注射液</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09B31AD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10ml*50支/盒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858C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6" w:type="dxa"/>
            <w:vMerge w:val="restart"/>
            <w:tcBorders>
              <w:top w:val="single" w:color="000000" w:sz="8" w:space="0"/>
              <w:left w:val="nil"/>
              <w:bottom w:val="single" w:color="000000" w:sz="8" w:space="0"/>
              <w:right w:val="single" w:color="000000" w:sz="8" w:space="0"/>
            </w:tcBorders>
            <w:shd w:val="clear" w:color="auto" w:fill="auto"/>
            <w:noWrap/>
            <w:vAlign w:val="center"/>
          </w:tcPr>
          <w:p w14:paraId="42012134">
            <w:pPr>
              <w:jc w:val="left"/>
              <w:rPr>
                <w:rFonts w:hint="eastAsia" w:ascii="宋体" w:hAnsi="宋体" w:eastAsia="宋体" w:cs="宋体"/>
                <w:i w:val="0"/>
                <w:iCs w:val="0"/>
                <w:color w:val="000000"/>
                <w:sz w:val="22"/>
                <w:szCs w:val="22"/>
                <w:u w:val="none"/>
              </w:rPr>
            </w:pPr>
          </w:p>
        </w:tc>
      </w:tr>
      <w:tr w14:paraId="2C3B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0B8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74A213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口腔炎喷雾剂</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A4B66C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10ml*1瓶/盒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24CE1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A47610D">
            <w:pPr>
              <w:jc w:val="left"/>
              <w:rPr>
                <w:rFonts w:hint="eastAsia" w:ascii="宋体" w:hAnsi="宋体" w:eastAsia="宋体" w:cs="宋体"/>
                <w:i w:val="0"/>
                <w:iCs w:val="0"/>
                <w:color w:val="000000"/>
                <w:sz w:val="22"/>
                <w:szCs w:val="22"/>
                <w:u w:val="none"/>
              </w:rPr>
            </w:pPr>
          </w:p>
        </w:tc>
      </w:tr>
      <w:tr w14:paraId="2E86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13D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071EE2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丁酸氢化可的松乳膏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F88A64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8770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F6E8848">
            <w:pPr>
              <w:jc w:val="left"/>
              <w:rPr>
                <w:rFonts w:hint="eastAsia" w:ascii="宋体" w:hAnsi="宋体" w:eastAsia="宋体" w:cs="宋体"/>
                <w:i w:val="0"/>
                <w:iCs w:val="0"/>
                <w:color w:val="000000"/>
                <w:sz w:val="22"/>
                <w:szCs w:val="22"/>
                <w:u w:val="none"/>
              </w:rPr>
            </w:pPr>
          </w:p>
        </w:tc>
      </w:tr>
      <w:tr w14:paraId="61FA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A94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0B9C9C7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双氯芬酸钠二乙胺凝胶</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8B2FF8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1C7B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CFEC441">
            <w:pPr>
              <w:jc w:val="left"/>
              <w:rPr>
                <w:rFonts w:hint="eastAsia" w:ascii="宋体" w:hAnsi="宋体" w:eastAsia="宋体" w:cs="宋体"/>
                <w:i w:val="0"/>
                <w:iCs w:val="0"/>
                <w:color w:val="000000"/>
                <w:sz w:val="22"/>
                <w:szCs w:val="22"/>
                <w:u w:val="none"/>
              </w:rPr>
            </w:pPr>
          </w:p>
        </w:tc>
      </w:tr>
      <w:tr w14:paraId="2CBE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85F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1F583B3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莫匹罗星软膏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9A3CF9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20mg*1支/盒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494F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48B9F38">
            <w:pPr>
              <w:jc w:val="left"/>
              <w:rPr>
                <w:rFonts w:hint="eastAsia" w:ascii="宋体" w:hAnsi="宋体" w:eastAsia="宋体" w:cs="宋体"/>
                <w:i w:val="0"/>
                <w:iCs w:val="0"/>
                <w:color w:val="000000"/>
                <w:sz w:val="22"/>
                <w:szCs w:val="22"/>
                <w:u w:val="none"/>
              </w:rPr>
            </w:pPr>
          </w:p>
        </w:tc>
      </w:tr>
      <w:tr w14:paraId="7162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C24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77B45A7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硫软膏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4832F22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C58F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DBEE702">
            <w:pPr>
              <w:jc w:val="left"/>
              <w:rPr>
                <w:rFonts w:hint="eastAsia" w:ascii="宋体" w:hAnsi="宋体" w:eastAsia="宋体" w:cs="宋体"/>
                <w:i w:val="0"/>
                <w:iCs w:val="0"/>
                <w:color w:val="000000"/>
                <w:sz w:val="22"/>
                <w:szCs w:val="22"/>
                <w:u w:val="none"/>
              </w:rPr>
            </w:pPr>
          </w:p>
        </w:tc>
      </w:tr>
      <w:tr w14:paraId="7739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6B9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24ABD2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木香顺气丸</w:t>
            </w:r>
          </w:p>
        </w:tc>
        <w:tc>
          <w:tcPr>
            <w:tcW w:w="2194" w:type="dxa"/>
            <w:tcBorders>
              <w:top w:val="single" w:color="000000" w:sz="8" w:space="0"/>
              <w:left w:val="nil"/>
              <w:bottom w:val="single" w:color="000000" w:sz="8" w:space="0"/>
              <w:right w:val="single" w:color="000000" w:sz="8" w:space="0"/>
            </w:tcBorders>
            <w:shd w:val="clear" w:color="auto" w:fill="auto"/>
            <w:vAlign w:val="center"/>
          </w:tcPr>
          <w:p w14:paraId="328CD4F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6g*10袋/盒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8769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79CD5A3">
            <w:pPr>
              <w:jc w:val="left"/>
              <w:rPr>
                <w:rFonts w:hint="eastAsia" w:ascii="宋体" w:hAnsi="宋体" w:eastAsia="宋体" w:cs="宋体"/>
                <w:i w:val="0"/>
                <w:iCs w:val="0"/>
                <w:color w:val="000000"/>
                <w:sz w:val="22"/>
                <w:szCs w:val="22"/>
                <w:u w:val="none"/>
              </w:rPr>
            </w:pPr>
          </w:p>
        </w:tc>
      </w:tr>
      <w:tr w14:paraId="4826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185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73F337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医用退热贴</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418440B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2片*2袋/盒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BDDE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32F4693">
            <w:pPr>
              <w:jc w:val="left"/>
              <w:rPr>
                <w:rFonts w:hint="eastAsia" w:ascii="宋体" w:hAnsi="宋体" w:eastAsia="宋体" w:cs="宋体"/>
                <w:i w:val="0"/>
                <w:iCs w:val="0"/>
                <w:color w:val="000000"/>
                <w:sz w:val="22"/>
                <w:szCs w:val="22"/>
                <w:u w:val="none"/>
              </w:rPr>
            </w:pPr>
          </w:p>
        </w:tc>
      </w:tr>
      <w:tr w14:paraId="22E2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6C5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15FC66D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创口贴</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5E9140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1.5cm*100片/盒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B072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4D27829">
            <w:pPr>
              <w:jc w:val="left"/>
              <w:rPr>
                <w:rFonts w:hint="eastAsia" w:ascii="宋体" w:hAnsi="宋体" w:eastAsia="宋体" w:cs="宋体"/>
                <w:i w:val="0"/>
                <w:iCs w:val="0"/>
                <w:color w:val="000000"/>
                <w:sz w:val="22"/>
                <w:szCs w:val="22"/>
                <w:u w:val="none"/>
              </w:rPr>
            </w:pPr>
          </w:p>
        </w:tc>
      </w:tr>
      <w:tr w14:paraId="1664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DB8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1E113BE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开塞露(含甘油)</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6EF820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20ml*20支/盒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7ABF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7C70CB3">
            <w:pPr>
              <w:jc w:val="left"/>
              <w:rPr>
                <w:rFonts w:hint="eastAsia" w:ascii="宋体" w:hAnsi="宋体" w:eastAsia="宋体" w:cs="宋体"/>
                <w:i w:val="0"/>
                <w:iCs w:val="0"/>
                <w:color w:val="000000"/>
                <w:sz w:val="22"/>
                <w:szCs w:val="22"/>
                <w:u w:val="none"/>
              </w:rPr>
            </w:pPr>
          </w:p>
        </w:tc>
      </w:tr>
      <w:tr w14:paraId="0D97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C94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A21875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连花清瘟颗粒</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420D64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6g*10袋/盒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528FD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D0A073B">
            <w:pPr>
              <w:jc w:val="left"/>
              <w:rPr>
                <w:rFonts w:hint="eastAsia" w:ascii="宋体" w:hAnsi="宋体" w:eastAsia="宋体" w:cs="宋体"/>
                <w:i w:val="0"/>
                <w:iCs w:val="0"/>
                <w:color w:val="000000"/>
                <w:sz w:val="22"/>
                <w:szCs w:val="22"/>
                <w:u w:val="none"/>
              </w:rPr>
            </w:pPr>
          </w:p>
        </w:tc>
      </w:tr>
      <w:tr w14:paraId="2860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72D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034FEBF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复方感冒灵颗粒</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FE4F3B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14g*10袋/盒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ED05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5A0C807">
            <w:pPr>
              <w:jc w:val="left"/>
              <w:rPr>
                <w:rFonts w:hint="eastAsia" w:ascii="宋体" w:hAnsi="宋体" w:eastAsia="宋体" w:cs="宋体"/>
                <w:i w:val="0"/>
                <w:iCs w:val="0"/>
                <w:color w:val="000000"/>
                <w:sz w:val="22"/>
                <w:szCs w:val="22"/>
                <w:u w:val="none"/>
              </w:rPr>
            </w:pPr>
          </w:p>
        </w:tc>
      </w:tr>
      <w:tr w14:paraId="7A97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805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53F25EA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感冒灵颗粒</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311B9B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10g*9袋/盒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4894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0225377">
            <w:pPr>
              <w:jc w:val="left"/>
              <w:rPr>
                <w:rFonts w:hint="eastAsia" w:ascii="宋体" w:hAnsi="宋体" w:eastAsia="宋体" w:cs="宋体"/>
                <w:i w:val="0"/>
                <w:iCs w:val="0"/>
                <w:color w:val="000000"/>
                <w:sz w:val="22"/>
                <w:szCs w:val="22"/>
                <w:u w:val="none"/>
              </w:rPr>
            </w:pPr>
          </w:p>
        </w:tc>
      </w:tr>
      <w:tr w14:paraId="0DD4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6FD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E4CA3C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野马追糖浆</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FFB92D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150ml*1瓶/瓶</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D82F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DE4B686">
            <w:pPr>
              <w:jc w:val="left"/>
              <w:rPr>
                <w:rFonts w:hint="eastAsia" w:ascii="宋体" w:hAnsi="宋体" w:eastAsia="宋体" w:cs="宋体"/>
                <w:i w:val="0"/>
                <w:iCs w:val="0"/>
                <w:color w:val="000000"/>
                <w:sz w:val="22"/>
                <w:szCs w:val="22"/>
                <w:u w:val="none"/>
              </w:rPr>
            </w:pPr>
          </w:p>
        </w:tc>
      </w:tr>
      <w:tr w14:paraId="4975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DC1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00C5EBA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咳特灵胶囊</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04D93B5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360mg*30粒/盒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828F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45E6BB8">
            <w:pPr>
              <w:jc w:val="left"/>
              <w:rPr>
                <w:rFonts w:hint="eastAsia" w:ascii="宋体" w:hAnsi="宋体" w:eastAsia="宋体" w:cs="宋体"/>
                <w:i w:val="0"/>
                <w:iCs w:val="0"/>
                <w:color w:val="000000"/>
                <w:sz w:val="22"/>
                <w:szCs w:val="22"/>
                <w:u w:val="none"/>
              </w:rPr>
            </w:pPr>
          </w:p>
        </w:tc>
      </w:tr>
      <w:tr w14:paraId="5FBF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992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35C9216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复方对乙酰氨基酚片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48F3B02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10片*10粒/盒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3C60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6AE4ED8">
            <w:pPr>
              <w:jc w:val="left"/>
              <w:rPr>
                <w:rFonts w:hint="eastAsia" w:ascii="宋体" w:hAnsi="宋体" w:eastAsia="宋体" w:cs="宋体"/>
                <w:i w:val="0"/>
                <w:iCs w:val="0"/>
                <w:color w:val="000000"/>
                <w:sz w:val="22"/>
                <w:szCs w:val="22"/>
                <w:u w:val="none"/>
              </w:rPr>
            </w:pPr>
          </w:p>
        </w:tc>
      </w:tr>
      <w:tr w14:paraId="4B80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A34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5A99696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双氯芬酸钠缓释胶囊</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DAD638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12粒*2板/盒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2DDB0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40A2493">
            <w:pPr>
              <w:jc w:val="left"/>
              <w:rPr>
                <w:rFonts w:hint="eastAsia" w:ascii="宋体" w:hAnsi="宋体" w:eastAsia="宋体" w:cs="宋体"/>
                <w:i w:val="0"/>
                <w:iCs w:val="0"/>
                <w:color w:val="000000"/>
                <w:sz w:val="22"/>
                <w:szCs w:val="22"/>
                <w:u w:val="none"/>
              </w:rPr>
            </w:pPr>
          </w:p>
        </w:tc>
      </w:tr>
      <w:tr w14:paraId="2573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806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0FCF201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葡萄糖注射液</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2A591FF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20ml*5支/盒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1238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1807B38">
            <w:pPr>
              <w:jc w:val="left"/>
              <w:rPr>
                <w:rFonts w:hint="eastAsia" w:ascii="宋体" w:hAnsi="宋体" w:eastAsia="宋体" w:cs="宋体"/>
                <w:i w:val="0"/>
                <w:iCs w:val="0"/>
                <w:color w:val="000000"/>
                <w:sz w:val="22"/>
                <w:szCs w:val="22"/>
                <w:u w:val="none"/>
              </w:rPr>
            </w:pPr>
          </w:p>
        </w:tc>
      </w:tr>
      <w:tr w14:paraId="1C5F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8E6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E1CC42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红药气雾剂</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2417A8F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60g*2瓶/盒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563F7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4DEFA69">
            <w:pPr>
              <w:jc w:val="left"/>
              <w:rPr>
                <w:rFonts w:hint="eastAsia" w:ascii="宋体" w:hAnsi="宋体" w:eastAsia="宋体" w:cs="宋体"/>
                <w:i w:val="0"/>
                <w:iCs w:val="0"/>
                <w:color w:val="000000"/>
                <w:sz w:val="22"/>
                <w:szCs w:val="22"/>
                <w:u w:val="none"/>
              </w:rPr>
            </w:pPr>
          </w:p>
        </w:tc>
      </w:tr>
      <w:tr w14:paraId="0DCF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402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0C8ED5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云南白药胶囊</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2BD6D28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16粒*1瓶/盒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ED3B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71EF655">
            <w:pPr>
              <w:jc w:val="left"/>
              <w:rPr>
                <w:rFonts w:hint="eastAsia" w:ascii="宋体" w:hAnsi="宋体" w:eastAsia="宋体" w:cs="宋体"/>
                <w:i w:val="0"/>
                <w:iCs w:val="0"/>
                <w:color w:val="000000"/>
                <w:sz w:val="22"/>
                <w:szCs w:val="22"/>
                <w:u w:val="none"/>
              </w:rPr>
            </w:pPr>
          </w:p>
        </w:tc>
      </w:tr>
      <w:tr w14:paraId="75D5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96C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ABFBA7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炉甘石洗剂</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1A60CD8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100ml*1瓶/瓶</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162C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1641AEF">
            <w:pPr>
              <w:jc w:val="left"/>
              <w:rPr>
                <w:rFonts w:hint="eastAsia" w:ascii="宋体" w:hAnsi="宋体" w:eastAsia="宋体" w:cs="宋体"/>
                <w:i w:val="0"/>
                <w:iCs w:val="0"/>
                <w:color w:val="000000"/>
                <w:sz w:val="22"/>
                <w:szCs w:val="22"/>
                <w:u w:val="none"/>
              </w:rPr>
            </w:pPr>
          </w:p>
        </w:tc>
      </w:tr>
      <w:tr w14:paraId="787F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08D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138D9E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甲硝唑片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04E984E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0.2g*100片/瓶</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7E1ED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8D1423D">
            <w:pPr>
              <w:jc w:val="left"/>
              <w:rPr>
                <w:rFonts w:hint="eastAsia" w:ascii="宋体" w:hAnsi="宋体" w:eastAsia="宋体" w:cs="宋体"/>
                <w:i w:val="0"/>
                <w:iCs w:val="0"/>
                <w:color w:val="000000"/>
                <w:sz w:val="22"/>
                <w:szCs w:val="22"/>
                <w:u w:val="none"/>
              </w:rPr>
            </w:pPr>
          </w:p>
        </w:tc>
      </w:tr>
      <w:tr w14:paraId="451D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26D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522EC4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蒲地蓝消炎片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6EE8B9B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24片*2板/盒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0CC2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32F1BA4">
            <w:pPr>
              <w:jc w:val="left"/>
              <w:rPr>
                <w:rFonts w:hint="eastAsia" w:ascii="宋体" w:hAnsi="宋体" w:eastAsia="宋体" w:cs="宋体"/>
                <w:i w:val="0"/>
                <w:iCs w:val="0"/>
                <w:color w:val="000000"/>
                <w:sz w:val="22"/>
                <w:szCs w:val="22"/>
                <w:u w:val="none"/>
              </w:rPr>
            </w:pPr>
          </w:p>
        </w:tc>
      </w:tr>
      <w:tr w14:paraId="38F4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5F1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170D819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妥布霉素滴眼液</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2BE921A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5ml*1支/盒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8210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00C914E">
            <w:pPr>
              <w:jc w:val="left"/>
              <w:rPr>
                <w:rFonts w:hint="eastAsia" w:ascii="宋体" w:hAnsi="宋体" w:eastAsia="宋体" w:cs="宋体"/>
                <w:i w:val="0"/>
                <w:iCs w:val="0"/>
                <w:color w:val="000000"/>
                <w:sz w:val="22"/>
                <w:szCs w:val="22"/>
                <w:u w:val="none"/>
              </w:rPr>
            </w:pPr>
          </w:p>
        </w:tc>
      </w:tr>
      <w:tr w14:paraId="533C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F46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5231C38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聚乙烯醇滴眼液</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11EB26A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0.8ml*15支/盒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6287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EDC7886">
            <w:pPr>
              <w:jc w:val="left"/>
              <w:rPr>
                <w:rFonts w:hint="eastAsia" w:ascii="宋体" w:hAnsi="宋体" w:eastAsia="宋体" w:cs="宋体"/>
                <w:i w:val="0"/>
                <w:iCs w:val="0"/>
                <w:color w:val="000000"/>
                <w:sz w:val="22"/>
                <w:szCs w:val="22"/>
                <w:u w:val="none"/>
              </w:rPr>
            </w:pPr>
          </w:p>
        </w:tc>
      </w:tr>
      <w:tr w14:paraId="19D4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061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0863A4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健胃消食片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B48F31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0.8g*4板/盒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8DD7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B003703">
            <w:pPr>
              <w:jc w:val="left"/>
              <w:rPr>
                <w:rFonts w:hint="eastAsia" w:ascii="宋体" w:hAnsi="宋体" w:eastAsia="宋体" w:cs="宋体"/>
                <w:i w:val="0"/>
                <w:iCs w:val="0"/>
                <w:color w:val="000000"/>
                <w:sz w:val="22"/>
                <w:szCs w:val="22"/>
                <w:u w:val="none"/>
              </w:rPr>
            </w:pPr>
          </w:p>
        </w:tc>
      </w:tr>
      <w:tr w14:paraId="1210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380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7BFAE8D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香菊颗粒</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89EEBC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3g*12袋/盒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7635E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56CB55C">
            <w:pPr>
              <w:jc w:val="left"/>
              <w:rPr>
                <w:rFonts w:hint="eastAsia" w:ascii="宋体" w:hAnsi="宋体" w:eastAsia="宋体" w:cs="宋体"/>
                <w:i w:val="0"/>
                <w:iCs w:val="0"/>
                <w:color w:val="000000"/>
                <w:sz w:val="22"/>
                <w:szCs w:val="22"/>
                <w:u w:val="none"/>
              </w:rPr>
            </w:pPr>
          </w:p>
        </w:tc>
      </w:tr>
      <w:tr w14:paraId="3108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BC9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3CEC80A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氯雷他定片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2677823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10mg*6片/盒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CBF8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2815BDF">
            <w:pPr>
              <w:jc w:val="left"/>
              <w:rPr>
                <w:rFonts w:hint="eastAsia" w:ascii="宋体" w:hAnsi="宋体" w:eastAsia="宋体" w:cs="宋体"/>
                <w:i w:val="0"/>
                <w:iCs w:val="0"/>
                <w:color w:val="000000"/>
                <w:sz w:val="22"/>
                <w:szCs w:val="22"/>
                <w:u w:val="none"/>
              </w:rPr>
            </w:pPr>
          </w:p>
        </w:tc>
      </w:tr>
      <w:tr w14:paraId="2E47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2FD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00D785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湿润烧伤膏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6C24812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CF20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DD8C424">
            <w:pPr>
              <w:jc w:val="left"/>
              <w:rPr>
                <w:rFonts w:hint="eastAsia" w:ascii="宋体" w:hAnsi="宋体" w:eastAsia="宋体" w:cs="宋体"/>
                <w:i w:val="0"/>
                <w:iCs w:val="0"/>
                <w:color w:val="000000"/>
                <w:sz w:val="22"/>
                <w:szCs w:val="22"/>
                <w:u w:val="none"/>
              </w:rPr>
            </w:pPr>
          </w:p>
        </w:tc>
      </w:tr>
      <w:tr w14:paraId="34A5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9C5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F66827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多潘立酮片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0986DA2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10mg*30片/盒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72E8E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1102F94">
            <w:pPr>
              <w:jc w:val="left"/>
              <w:rPr>
                <w:rFonts w:hint="eastAsia" w:ascii="宋体" w:hAnsi="宋体" w:eastAsia="宋体" w:cs="宋体"/>
                <w:i w:val="0"/>
                <w:iCs w:val="0"/>
                <w:color w:val="000000"/>
                <w:sz w:val="22"/>
                <w:szCs w:val="22"/>
                <w:u w:val="none"/>
              </w:rPr>
            </w:pPr>
          </w:p>
        </w:tc>
      </w:tr>
      <w:tr w14:paraId="623F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35D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11659A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喷昔洛韦乳膏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91189F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768F5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524262C">
            <w:pPr>
              <w:jc w:val="left"/>
              <w:rPr>
                <w:rFonts w:hint="eastAsia" w:ascii="宋体" w:hAnsi="宋体" w:eastAsia="宋体" w:cs="宋体"/>
                <w:i w:val="0"/>
                <w:iCs w:val="0"/>
                <w:color w:val="000000"/>
                <w:sz w:val="22"/>
                <w:szCs w:val="22"/>
                <w:u w:val="none"/>
              </w:rPr>
            </w:pPr>
          </w:p>
        </w:tc>
      </w:tr>
      <w:tr w14:paraId="5C77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CEC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77A190D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曲安奈德益康唑乳膏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6476ACA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995A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46F2E68">
            <w:pPr>
              <w:jc w:val="left"/>
              <w:rPr>
                <w:rFonts w:hint="eastAsia" w:ascii="宋体" w:hAnsi="宋体" w:eastAsia="宋体" w:cs="宋体"/>
                <w:i w:val="0"/>
                <w:iCs w:val="0"/>
                <w:color w:val="000000"/>
                <w:sz w:val="22"/>
                <w:szCs w:val="22"/>
                <w:u w:val="none"/>
              </w:rPr>
            </w:pPr>
          </w:p>
        </w:tc>
      </w:tr>
      <w:tr w14:paraId="05C6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E80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5F08886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红霉素软膏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3EB976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1613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A688306">
            <w:pPr>
              <w:jc w:val="left"/>
              <w:rPr>
                <w:rFonts w:hint="eastAsia" w:ascii="宋体" w:hAnsi="宋体" w:eastAsia="宋体" w:cs="宋体"/>
                <w:i w:val="0"/>
                <w:iCs w:val="0"/>
                <w:color w:val="000000"/>
                <w:sz w:val="22"/>
                <w:szCs w:val="22"/>
                <w:u w:val="none"/>
              </w:rPr>
            </w:pPr>
          </w:p>
        </w:tc>
      </w:tr>
      <w:tr w14:paraId="4D85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A36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09A6C0B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口腔溃疡散</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2A050D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3g*1瓶/盒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919C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8DE49A5">
            <w:pPr>
              <w:jc w:val="left"/>
              <w:rPr>
                <w:rFonts w:hint="eastAsia" w:ascii="宋体" w:hAnsi="宋体" w:eastAsia="宋体" w:cs="宋体"/>
                <w:i w:val="0"/>
                <w:iCs w:val="0"/>
                <w:color w:val="000000"/>
                <w:sz w:val="22"/>
                <w:szCs w:val="22"/>
                <w:u w:val="none"/>
              </w:rPr>
            </w:pPr>
          </w:p>
        </w:tc>
      </w:tr>
      <w:tr w14:paraId="5D27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C72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00254C3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桂林西瓜霜含片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4325518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0.62g*12片/盒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2C3B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808D285">
            <w:pPr>
              <w:jc w:val="left"/>
              <w:rPr>
                <w:rFonts w:hint="eastAsia" w:ascii="宋体" w:hAnsi="宋体" w:eastAsia="宋体" w:cs="宋体"/>
                <w:i w:val="0"/>
                <w:iCs w:val="0"/>
                <w:color w:val="000000"/>
                <w:sz w:val="22"/>
                <w:szCs w:val="22"/>
                <w:u w:val="none"/>
              </w:rPr>
            </w:pPr>
          </w:p>
        </w:tc>
      </w:tr>
      <w:tr w14:paraId="5123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630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5066CB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金嗓子喉片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6BEF430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6片*2板/盒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711E2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F5EACDB">
            <w:pPr>
              <w:jc w:val="left"/>
              <w:rPr>
                <w:rFonts w:hint="eastAsia" w:ascii="宋体" w:hAnsi="宋体" w:eastAsia="宋体" w:cs="宋体"/>
                <w:i w:val="0"/>
                <w:iCs w:val="0"/>
                <w:color w:val="000000"/>
                <w:sz w:val="22"/>
                <w:szCs w:val="22"/>
                <w:u w:val="none"/>
              </w:rPr>
            </w:pPr>
          </w:p>
        </w:tc>
      </w:tr>
      <w:tr w14:paraId="603E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AB5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3ACBE7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枫蓼肠胃康颗粒</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F9FE9D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8g*6袋/盒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199A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767E15F">
            <w:pPr>
              <w:jc w:val="left"/>
              <w:rPr>
                <w:rFonts w:hint="eastAsia" w:ascii="宋体" w:hAnsi="宋体" w:eastAsia="宋体" w:cs="宋体"/>
                <w:i w:val="0"/>
                <w:iCs w:val="0"/>
                <w:color w:val="000000"/>
                <w:sz w:val="22"/>
                <w:szCs w:val="22"/>
                <w:u w:val="none"/>
              </w:rPr>
            </w:pPr>
          </w:p>
        </w:tc>
      </w:tr>
      <w:tr w14:paraId="72E9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BE5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5C4EBBD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蒙脱石散</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2CE03E6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3g*6袋/盒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2226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23F5A3D">
            <w:pPr>
              <w:jc w:val="left"/>
              <w:rPr>
                <w:rFonts w:hint="eastAsia" w:ascii="宋体" w:hAnsi="宋体" w:eastAsia="宋体" w:cs="宋体"/>
                <w:i w:val="0"/>
                <w:iCs w:val="0"/>
                <w:color w:val="000000"/>
                <w:sz w:val="22"/>
                <w:szCs w:val="22"/>
                <w:u w:val="none"/>
              </w:rPr>
            </w:pPr>
          </w:p>
        </w:tc>
      </w:tr>
      <w:tr w14:paraId="5ED5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CCD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86B91C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摩罗丹</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89F33C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16丸*18袋/盒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B344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E961EC0">
            <w:pPr>
              <w:jc w:val="left"/>
              <w:rPr>
                <w:rFonts w:hint="eastAsia" w:ascii="宋体" w:hAnsi="宋体" w:eastAsia="宋体" w:cs="宋体"/>
                <w:i w:val="0"/>
                <w:iCs w:val="0"/>
                <w:color w:val="000000"/>
                <w:sz w:val="22"/>
                <w:szCs w:val="22"/>
                <w:u w:val="none"/>
              </w:rPr>
            </w:pPr>
          </w:p>
        </w:tc>
      </w:tr>
      <w:tr w14:paraId="11FB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E0B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14E897F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复方黄连素片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12AFDEB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30mg*100片/盒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F21A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58AE38A">
            <w:pPr>
              <w:jc w:val="left"/>
              <w:rPr>
                <w:rFonts w:hint="eastAsia" w:ascii="宋体" w:hAnsi="宋体" w:eastAsia="宋体" w:cs="宋体"/>
                <w:i w:val="0"/>
                <w:iCs w:val="0"/>
                <w:color w:val="000000"/>
                <w:sz w:val="22"/>
                <w:szCs w:val="22"/>
                <w:u w:val="none"/>
              </w:rPr>
            </w:pPr>
          </w:p>
        </w:tc>
      </w:tr>
      <w:tr w14:paraId="73C8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8D9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3A103FB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多潘立酮片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A7E80E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10mg*30片/盒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EEEF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68908BB">
            <w:pPr>
              <w:jc w:val="left"/>
              <w:rPr>
                <w:rFonts w:hint="eastAsia" w:ascii="宋体" w:hAnsi="宋体" w:eastAsia="宋体" w:cs="宋体"/>
                <w:i w:val="0"/>
                <w:iCs w:val="0"/>
                <w:color w:val="000000"/>
                <w:sz w:val="22"/>
                <w:szCs w:val="22"/>
                <w:u w:val="none"/>
              </w:rPr>
            </w:pPr>
          </w:p>
        </w:tc>
      </w:tr>
      <w:tr w14:paraId="4310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3EA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EA1047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三九胃泰颗粒</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B151B2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20g*9袋/盒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243B2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8763CCF">
            <w:pPr>
              <w:jc w:val="left"/>
              <w:rPr>
                <w:rFonts w:hint="eastAsia" w:ascii="宋体" w:hAnsi="宋体" w:eastAsia="宋体" w:cs="宋体"/>
                <w:i w:val="0"/>
                <w:iCs w:val="0"/>
                <w:color w:val="000000"/>
                <w:sz w:val="22"/>
                <w:szCs w:val="22"/>
                <w:u w:val="none"/>
              </w:rPr>
            </w:pPr>
          </w:p>
        </w:tc>
      </w:tr>
      <w:tr w14:paraId="69FC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832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E769E6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藿香正气口服液</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AA9032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10ml*5支/盒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5EE2A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2FA3746">
            <w:pPr>
              <w:jc w:val="left"/>
              <w:rPr>
                <w:rFonts w:hint="eastAsia" w:ascii="宋体" w:hAnsi="宋体" w:eastAsia="宋体" w:cs="宋体"/>
                <w:i w:val="0"/>
                <w:iCs w:val="0"/>
                <w:color w:val="000000"/>
                <w:sz w:val="22"/>
                <w:szCs w:val="22"/>
                <w:u w:val="none"/>
              </w:rPr>
            </w:pPr>
          </w:p>
        </w:tc>
      </w:tr>
      <w:tr w14:paraId="0312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D8D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03A76E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元胡止痛片(蜀中)</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880ADD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0.25g*100片/瓶</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E3F3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531F1D8">
            <w:pPr>
              <w:jc w:val="left"/>
              <w:rPr>
                <w:rFonts w:hint="eastAsia" w:ascii="宋体" w:hAnsi="宋体" w:eastAsia="宋体" w:cs="宋体"/>
                <w:i w:val="0"/>
                <w:iCs w:val="0"/>
                <w:color w:val="000000"/>
                <w:sz w:val="22"/>
                <w:szCs w:val="22"/>
                <w:u w:val="none"/>
              </w:rPr>
            </w:pPr>
          </w:p>
        </w:tc>
      </w:tr>
      <w:tr w14:paraId="10273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1E1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C3D647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甘桔冰梅片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4E53A52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0.2g*36片/盒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2EA6E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622924B">
            <w:pPr>
              <w:jc w:val="left"/>
              <w:rPr>
                <w:rFonts w:hint="eastAsia" w:ascii="宋体" w:hAnsi="宋体" w:eastAsia="宋体" w:cs="宋体"/>
                <w:i w:val="0"/>
                <w:iCs w:val="0"/>
                <w:color w:val="000000"/>
                <w:sz w:val="22"/>
                <w:szCs w:val="22"/>
                <w:u w:val="none"/>
              </w:rPr>
            </w:pPr>
          </w:p>
        </w:tc>
      </w:tr>
    </w:tbl>
    <w:p w14:paraId="3D5C3202">
      <w:pPr>
        <w:numPr>
          <w:ilvl w:val="0"/>
          <w:numId w:val="0"/>
        </w:numPr>
        <w:spacing w:line="360" w:lineRule="auto"/>
        <w:ind w:left="844" w:leftChars="0"/>
        <w:rPr>
          <w:rFonts w:hint="eastAsia" w:asciiTheme="minorEastAsia" w:hAnsiTheme="minorEastAsia" w:eastAsiaTheme="minorEastAsia" w:cstheme="minorEastAsia"/>
          <w:color w:val="auto"/>
          <w:sz w:val="24"/>
          <w:szCs w:val="24"/>
          <w:highlight w:val="none"/>
          <w:lang w:val="en-US" w:eastAsia="zh-CN"/>
        </w:rPr>
      </w:pPr>
    </w:p>
    <w:p w14:paraId="1C86B98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1.药品质量及外包装必须符合现行国家标准及相关质量要求，并属于经营范围内的合格品。</w:t>
      </w:r>
    </w:p>
    <w:p w14:paraId="2ED42E1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2.供应商能够提供品目内所有产品，供货时必须提供当批药品的合格证书或质量检验报告。</w:t>
      </w:r>
    </w:p>
    <w:p w14:paraId="035915D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所供药品必须在有效期内。成交供应商应充分考虑所供药品在合理适用情况下所需的时间（临近有效期半年以上），采购人有权拒收临近有效期半年内的货品。特殊情况下因采购方工作需要，可以由采购方自行掌握决定。</w:t>
      </w:r>
    </w:p>
    <w:p w14:paraId="3DDB9B9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4.所供药品必须符合储运要求。</w:t>
      </w:r>
    </w:p>
    <w:p w14:paraId="47DA005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5.送货过程中一切安全责任均由成交供应商自行承担，与采购人无关。</w:t>
      </w:r>
    </w:p>
    <w:p w14:paraId="39B02CA0">
      <w:pPr>
        <w:widowControl/>
        <w:spacing w:line="360" w:lineRule="auto"/>
        <w:ind w:firstLine="480" w:firstLineChars="200"/>
        <w:jc w:val="left"/>
        <w:textAlignment w:val="center"/>
        <w:rPr>
          <w:rFonts w:ascii="宋体" w:hAnsi="宋体" w:cs="宋体"/>
          <w:color w:val="auto"/>
          <w:sz w:val="24"/>
          <w:szCs w:val="24"/>
          <w:highlight w:val="none"/>
        </w:rPr>
      </w:pPr>
      <w:r>
        <w:rPr>
          <w:rFonts w:hint="eastAsia" w:ascii="方正仿宋_GBK" w:hAnsi="宋体" w:eastAsia="方正仿宋_GBK"/>
          <w:color w:val="auto"/>
          <w:sz w:val="24"/>
          <w:szCs w:val="24"/>
          <w:highlight w:val="none"/>
        </w:rPr>
        <w:t>6.供应商必须完全保证所供应产品的来源合法，并对所供应的产品版本、知识产权、进货来源承担相应的法律责任，由成交供应商承担由此带来的一切经济损失和法律责任。</w:t>
      </w:r>
    </w:p>
    <w:p w14:paraId="7F7F6B6D">
      <w:pPr>
        <w:widowControl/>
        <w:spacing w:line="360" w:lineRule="auto"/>
        <w:ind w:firstLine="480" w:firstLineChars="200"/>
        <w:jc w:val="left"/>
        <w:textAlignment w:val="center"/>
        <w:rPr>
          <w:rFonts w:ascii="宋体" w:hAnsi="宋体" w:cs="宋体"/>
          <w:color w:val="auto"/>
          <w:sz w:val="24"/>
          <w:szCs w:val="24"/>
          <w:highlight w:val="none"/>
        </w:rPr>
        <w:sectPr>
          <w:pgSz w:w="11907" w:h="16840"/>
          <w:pgMar w:top="1134" w:right="1191" w:bottom="1134" w:left="1304" w:header="964" w:footer="992" w:gutter="0"/>
          <w:pgNumType w:fmt="numberInDash"/>
          <w:cols w:space="720" w:num="1"/>
          <w:docGrid w:linePitch="312" w:charSpace="0"/>
        </w:sectPr>
      </w:pPr>
    </w:p>
    <w:bookmarkEnd w:id="49"/>
    <w:p w14:paraId="31655197">
      <w:pPr>
        <w:pStyle w:val="3"/>
        <w:bidi w:val="0"/>
        <w:jc w:val="center"/>
        <w:rPr>
          <w:rFonts w:hint="eastAsia"/>
          <w:color w:val="auto"/>
          <w:highlight w:val="none"/>
        </w:rPr>
      </w:pPr>
      <w:bookmarkStart w:id="58" w:name="_Toc16941"/>
      <w:r>
        <w:rPr>
          <w:rFonts w:hint="eastAsia"/>
          <w:color w:val="auto"/>
          <w:highlight w:val="none"/>
          <w:lang w:val="en-US" w:eastAsia="zh-CN"/>
        </w:rPr>
        <w:t xml:space="preserve">第三篇 </w:t>
      </w:r>
      <w:r>
        <w:rPr>
          <w:rFonts w:hint="eastAsia"/>
          <w:color w:val="auto"/>
          <w:highlight w:val="none"/>
        </w:rPr>
        <w:t>采购项目商务需求</w:t>
      </w:r>
      <w:bookmarkEnd w:id="50"/>
      <w:bookmarkEnd w:id="58"/>
    </w:p>
    <w:p w14:paraId="1C54B735">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59" w:name="_Toc344475120"/>
      <w:bookmarkStart w:id="60" w:name="_Toc21057"/>
      <w:bookmarkStart w:id="61" w:name="_Toc5539"/>
      <w:bookmarkStart w:id="62" w:name="_Toc20152"/>
      <w:r>
        <w:rPr>
          <w:rFonts w:hint="eastAsia" w:ascii="方正仿宋_GBK" w:hAnsi="方正仿宋_GBK" w:eastAsia="方正仿宋_GBK" w:cs="方正仿宋_GBK"/>
          <w:color w:val="auto"/>
          <w:sz w:val="24"/>
          <w:szCs w:val="24"/>
          <w:highlight w:val="none"/>
        </w:rPr>
        <w:t>一、交付时间、地点及验收方式</w:t>
      </w:r>
      <w:bookmarkEnd w:id="59"/>
      <w:bookmarkEnd w:id="60"/>
    </w:p>
    <w:p w14:paraId="328B7A55">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（一）服务时间：</w:t>
      </w:r>
      <w:r>
        <w:rPr>
          <w:rFonts w:hint="eastAsia" w:ascii="方正仿宋_GBK" w:hAnsi="方正仿宋_GBK" w:eastAsia="方正仿宋_GBK" w:cs="方正仿宋_GBK"/>
          <w:color w:val="auto"/>
          <w:kern w:val="0"/>
          <w:sz w:val="24"/>
          <w:szCs w:val="24"/>
          <w:highlight w:val="none"/>
          <w:lang w:val="en-US" w:eastAsia="zh-CN"/>
        </w:rPr>
        <w:t>服务</w:t>
      </w:r>
      <w:r>
        <w:rPr>
          <w:rFonts w:hint="eastAsia" w:ascii="方正仿宋_GBK" w:hAnsi="方正仿宋_GBK" w:eastAsia="方正仿宋_GBK" w:cs="方正仿宋_GBK"/>
          <w:color w:val="auto"/>
          <w:kern w:val="0"/>
          <w:sz w:val="24"/>
          <w:szCs w:val="24"/>
          <w:highlight w:val="none"/>
        </w:rPr>
        <w:t>期限共计3年，按年签订合同，协议期满自动终止。</w:t>
      </w:r>
      <w:r>
        <w:rPr>
          <w:rFonts w:hint="eastAsia" w:ascii="方正仿宋_GBK" w:hAnsi="方正仿宋_GBK" w:eastAsia="方正仿宋_GBK" w:cs="方正仿宋_GBK"/>
          <w:color w:val="auto"/>
          <w:kern w:val="0"/>
          <w:sz w:val="24"/>
          <w:szCs w:val="24"/>
          <w:highlight w:val="none"/>
          <w:lang w:val="en-US" w:eastAsia="zh-CN"/>
        </w:rPr>
        <w:t>成交供应商</w:t>
      </w:r>
      <w:r>
        <w:rPr>
          <w:rFonts w:hint="eastAsia" w:ascii="方正仿宋_GBK" w:hAnsi="方正仿宋_GBK" w:eastAsia="方正仿宋_GBK" w:cs="方正仿宋_GBK"/>
          <w:color w:val="auto"/>
          <w:kern w:val="0"/>
          <w:sz w:val="24"/>
          <w:szCs w:val="24"/>
          <w:highlight w:val="none"/>
        </w:rPr>
        <w:t>应在当年度履约服务评价结果为优的条件下方能同采购人续签下一年合同，最多不超过3年。</w:t>
      </w:r>
    </w:p>
    <w:p w14:paraId="03605DFD">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1.成交供应商</w:t>
      </w:r>
      <w:r>
        <w:rPr>
          <w:rFonts w:hint="eastAsia" w:ascii="方正仿宋_GBK" w:hAnsi="方正仿宋_GBK" w:eastAsia="方正仿宋_GBK" w:cs="方正仿宋_GBK"/>
          <w:color w:val="auto"/>
          <w:kern w:val="0"/>
          <w:sz w:val="24"/>
          <w:szCs w:val="24"/>
          <w:highlight w:val="none"/>
          <w:lang w:val="zh-TW"/>
        </w:rPr>
        <w:t>原则上每月</w:t>
      </w:r>
      <w:bookmarkStart w:id="63" w:name="_Toc1481765305_WPSOffice_Level2"/>
      <w:r>
        <w:rPr>
          <w:rFonts w:hint="eastAsia" w:ascii="方正仿宋_GBK" w:hAnsi="方正仿宋_GBK" w:eastAsia="方正仿宋_GBK" w:cs="方正仿宋_GBK"/>
          <w:color w:val="auto"/>
          <w:kern w:val="0"/>
          <w:sz w:val="24"/>
          <w:szCs w:val="24"/>
          <w:highlight w:val="none"/>
          <w:lang w:val="zh-TW"/>
        </w:rPr>
        <w:t>供货1次（采购</w:t>
      </w:r>
      <w:r>
        <w:rPr>
          <w:rFonts w:hint="eastAsia" w:ascii="方正仿宋_GBK" w:hAnsi="方正仿宋_GBK" w:eastAsia="方正仿宋_GBK" w:cs="方正仿宋_GBK"/>
          <w:color w:val="auto"/>
          <w:kern w:val="0"/>
          <w:sz w:val="24"/>
          <w:szCs w:val="24"/>
          <w:highlight w:val="none"/>
          <w:lang w:val="zh-TW" w:eastAsia="zh-CN"/>
        </w:rPr>
        <w:t>人</w:t>
      </w:r>
      <w:r>
        <w:rPr>
          <w:rFonts w:hint="eastAsia" w:ascii="方正仿宋_GBK" w:hAnsi="方正仿宋_GBK" w:eastAsia="方正仿宋_GBK" w:cs="方正仿宋_GBK"/>
          <w:color w:val="auto"/>
          <w:kern w:val="0"/>
          <w:sz w:val="24"/>
          <w:szCs w:val="24"/>
          <w:highlight w:val="none"/>
          <w:lang w:val="zh-TW"/>
        </w:rPr>
        <w:t>可根据实际情况要求适当增加供货次数），具</w:t>
      </w:r>
      <w:bookmarkEnd w:id="63"/>
      <w:r>
        <w:rPr>
          <w:rFonts w:hint="eastAsia" w:ascii="方正仿宋_GBK" w:hAnsi="方正仿宋_GBK" w:eastAsia="方正仿宋_GBK" w:cs="方正仿宋_GBK"/>
          <w:color w:val="auto"/>
          <w:kern w:val="0"/>
          <w:sz w:val="24"/>
          <w:szCs w:val="24"/>
          <w:highlight w:val="none"/>
          <w:lang w:val="zh-TW"/>
        </w:rPr>
        <w:t>体数量及时间以</w:t>
      </w:r>
      <w:r>
        <w:rPr>
          <w:rFonts w:hint="eastAsia" w:ascii="方正仿宋_GBK" w:hAnsi="方正仿宋_GBK" w:eastAsia="方正仿宋_GBK" w:cs="方正仿宋_GBK"/>
          <w:color w:val="auto"/>
          <w:kern w:val="0"/>
          <w:sz w:val="24"/>
          <w:szCs w:val="24"/>
          <w:highlight w:val="none"/>
        </w:rPr>
        <w:t>采购人</w:t>
      </w:r>
      <w:r>
        <w:rPr>
          <w:rFonts w:hint="eastAsia" w:ascii="方正仿宋_GBK" w:hAnsi="方正仿宋_GBK" w:eastAsia="方正仿宋_GBK" w:cs="方正仿宋_GBK"/>
          <w:color w:val="auto"/>
          <w:kern w:val="0"/>
          <w:sz w:val="24"/>
          <w:szCs w:val="24"/>
          <w:highlight w:val="none"/>
          <w:lang w:val="zh-TW"/>
        </w:rPr>
        <w:t>通知为准。</w:t>
      </w:r>
    </w:p>
    <w:p w14:paraId="506D9F7C">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2.成交供应商自采购人发出订单通知起</w:t>
      </w:r>
      <w:r>
        <w:rPr>
          <w:rFonts w:hint="eastAsia" w:ascii="方正仿宋_GBK" w:hAnsi="方正仿宋_GBK" w:eastAsia="方正仿宋_GBK" w:cs="方正仿宋_GBK"/>
          <w:color w:val="auto"/>
          <w:kern w:val="0"/>
          <w:sz w:val="24"/>
          <w:szCs w:val="24"/>
          <w:highlight w:val="none"/>
          <w:lang w:val="en-US" w:eastAsia="zh-CN"/>
        </w:rPr>
        <w:t>2</w:t>
      </w:r>
      <w:r>
        <w:rPr>
          <w:rFonts w:hint="eastAsia" w:ascii="方正仿宋_GBK" w:hAnsi="方正仿宋_GBK" w:eastAsia="方正仿宋_GBK" w:cs="方正仿宋_GBK"/>
          <w:color w:val="auto"/>
          <w:kern w:val="0"/>
          <w:sz w:val="24"/>
          <w:szCs w:val="24"/>
          <w:highlight w:val="none"/>
        </w:rPr>
        <w:t>个工作日内必须确认，并在收到采购人订单后2个工作日内将药品送至采购人指定地点。</w:t>
      </w:r>
    </w:p>
    <w:p w14:paraId="5095B49E">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3.对于采购人因危重疾病治疗所急需药品，由采购人电话通知成交供应商，成交供应商应即刻确认并在接到通知后4小时内送至采购人指定地点。</w:t>
      </w:r>
    </w:p>
    <w:p w14:paraId="4C9A2D89">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（二）交货地点：</w:t>
      </w:r>
      <w:r>
        <w:rPr>
          <w:rFonts w:hint="eastAsia" w:ascii="方正仿宋_GBK" w:hAnsi="方正仿宋_GBK" w:eastAsia="方正仿宋_GBK" w:cs="方正仿宋_GBK"/>
          <w:color w:val="auto"/>
          <w:kern w:val="0"/>
          <w:sz w:val="24"/>
          <w:szCs w:val="24"/>
          <w:highlight w:val="none"/>
          <w:lang w:val="en-US" w:eastAsia="zh-CN"/>
        </w:rPr>
        <w:t>采购人</w:t>
      </w:r>
      <w:r>
        <w:rPr>
          <w:rFonts w:hint="eastAsia" w:ascii="方正仿宋_GBK" w:hAnsi="方正仿宋_GBK" w:eastAsia="方正仿宋_GBK" w:cs="方正仿宋_GBK"/>
          <w:color w:val="auto"/>
          <w:kern w:val="0"/>
          <w:sz w:val="24"/>
          <w:szCs w:val="24"/>
          <w:highlight w:val="none"/>
        </w:rPr>
        <w:t>指定地点。</w:t>
      </w:r>
    </w:p>
    <w:p w14:paraId="7E8D9A8A">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（三）验收方式</w:t>
      </w:r>
    </w:p>
    <w:p w14:paraId="5970C81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采购人和成交供应商双方将</w:t>
      </w:r>
      <w:r>
        <w:rPr>
          <w:rFonts w:hint="eastAsia" w:ascii="方正仿宋_GBK" w:hAnsi="方正仿宋_GBK" w:eastAsia="方正仿宋_GBK" w:cs="方正仿宋_GBK"/>
          <w:color w:val="auto"/>
          <w:sz w:val="24"/>
          <w:szCs w:val="24"/>
          <w:highlight w:val="none"/>
          <w:lang w:val="en-US" w:eastAsia="zh-CN"/>
        </w:rPr>
        <w:t>以</w:t>
      </w:r>
      <w:r>
        <w:rPr>
          <w:rFonts w:hint="eastAsia" w:ascii="方正仿宋_GBK" w:hAnsi="方正仿宋_GBK" w:eastAsia="方正仿宋_GBK" w:cs="方正仿宋_GBK"/>
          <w:color w:val="auto"/>
          <w:sz w:val="24"/>
          <w:szCs w:val="24"/>
          <w:highlight w:val="none"/>
        </w:rPr>
        <w:t>合同附件的采购清单中约定货品的规格、厂家、单位</w:t>
      </w:r>
      <w:r>
        <w:rPr>
          <w:rFonts w:hint="eastAsia" w:ascii="方正仿宋_GBK" w:hAnsi="方正仿宋_GBK" w:eastAsia="方正仿宋_GBK" w:cs="方正仿宋_GBK"/>
          <w:color w:val="auto"/>
          <w:sz w:val="24"/>
          <w:szCs w:val="24"/>
          <w:highlight w:val="none"/>
          <w:lang w:val="en-US" w:eastAsia="zh-CN"/>
        </w:rPr>
        <w:t>及合同约定的结算单价进行结算</w:t>
      </w:r>
      <w:r>
        <w:rPr>
          <w:rFonts w:hint="eastAsia" w:ascii="方正仿宋_GBK" w:hAnsi="方正仿宋_GBK" w:eastAsia="方正仿宋_GBK" w:cs="方正仿宋_GBK"/>
          <w:color w:val="auto"/>
          <w:sz w:val="24"/>
          <w:szCs w:val="24"/>
          <w:highlight w:val="none"/>
        </w:rPr>
        <w:t>；成交供应商在配送货品时，不得随意更改规格、厂家、单位、价格等。</w:t>
      </w:r>
    </w:p>
    <w:p w14:paraId="4282D2A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2.若供货期间成交供应商无法供应采购人需求的药品，则采购人有权利从其它途径购买药品，且此行为不属于违反合同的行为。</w:t>
      </w:r>
    </w:p>
    <w:p w14:paraId="0C89797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3.采购人根据自身工作需求，有追加购买其它未列入采购内容的药品的权利，且仍由成交供应商供应。</w:t>
      </w:r>
    </w:p>
    <w:p w14:paraId="7F9310E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4.成交供应商须根据采购人实际情况调配送药品，不得强制整件送货，造成药品积压过期。</w:t>
      </w:r>
    </w:p>
    <w:p w14:paraId="35C81A0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5.成交供应商在供货中，若遇到无法提供与采购内容相符合的药品，成交供应商需向采购人提供书面证明材料，在此基础上采购人可选择重庆药品交易所药交网能采购的其他代替性药品，其代替性药品仍由成交供应商负责供应；采购人同时亦保留有从其它途径购买自身需要的药品的权利。 </w:t>
      </w:r>
    </w:p>
    <w:p w14:paraId="23A76213">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64" w:name="_Toc344475121"/>
      <w:bookmarkStart w:id="65" w:name="_Toc20123"/>
      <w:r>
        <w:rPr>
          <w:rFonts w:hint="eastAsia" w:ascii="方正仿宋_GBK" w:hAnsi="方正仿宋_GBK" w:eastAsia="方正仿宋_GBK" w:cs="方正仿宋_GBK"/>
          <w:color w:val="auto"/>
          <w:sz w:val="24"/>
          <w:szCs w:val="24"/>
          <w:highlight w:val="none"/>
        </w:rPr>
        <w:t>二、</w:t>
      </w:r>
      <w:bookmarkEnd w:id="64"/>
      <w:r>
        <w:rPr>
          <w:rFonts w:hint="eastAsia" w:ascii="方正仿宋_GBK" w:hAnsi="方正仿宋_GBK" w:eastAsia="方正仿宋_GBK" w:cs="方正仿宋_GBK"/>
          <w:color w:val="auto"/>
          <w:sz w:val="24"/>
          <w:szCs w:val="24"/>
          <w:highlight w:val="none"/>
        </w:rPr>
        <w:t>报价要求</w:t>
      </w:r>
      <w:bookmarkEnd w:id="65"/>
    </w:p>
    <w:p w14:paraId="3617A2E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本项目最高限价按折扣比例100%执行，响应文件报价方式为整体折扣比例报价，整体折扣比例保留小数点后两位。供应商的整体响应报价折扣比例不得高于100%，否则按无效响应处理。本次报价包含完成本项目所需的产品费、人工费、运输费、装卸费、保险费及各种应纳的税费等货到采购人指定地点的所有费用。因成交供应商自身原因造成漏报、少报皆由其自行承担责任，采购人不再补偿。</w:t>
      </w:r>
    </w:p>
    <w:p w14:paraId="6DDD52A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供应商所供应药品的质量应符合国家药品相关标准，药品包装、质量与价格须与要求的信息一致，不得更改，按采购人要求提供相应的合格证书或质量检验报告，药品到货需与货单到达（急需药品可先货后单，货单需货到48小时内送达）。货品须送达至采购人指定地点，否则采购人可拒绝验收。</w:t>
      </w:r>
    </w:p>
    <w:p w14:paraId="654EA82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rPr>
        <w:t>）采购人对不符合质量、有效期、包装、数量等要求的药品，有权拒绝接收，成交供应商应对不符合要求的药品及时进行更换，不得影响采购人的临床应用。</w:t>
      </w:r>
    </w:p>
    <w:p w14:paraId="03008E3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）验收时，须作好验收记录并经双方签字确认。</w:t>
      </w:r>
    </w:p>
    <w:p w14:paraId="10B42C7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五</w:t>
      </w:r>
      <w:r>
        <w:rPr>
          <w:rFonts w:hint="eastAsia" w:ascii="方正仿宋_GBK" w:hAnsi="方正仿宋_GBK" w:eastAsia="方正仿宋_GBK" w:cs="方正仿宋_GBK"/>
          <w:color w:val="auto"/>
          <w:sz w:val="24"/>
          <w:szCs w:val="24"/>
          <w:highlight w:val="none"/>
        </w:rPr>
        <w:t>）结算单价</w:t>
      </w:r>
    </w:p>
    <w:p w14:paraId="34CD8074">
      <w:pPr>
        <w:spacing w:line="400" w:lineRule="exact"/>
        <w:ind w:firstLine="480" w:firstLineChars="200"/>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lang w:val="en-US" w:eastAsia="zh-CN"/>
        </w:rPr>
        <w:t>1.目录内药品结算单价：按照成交供应商的整体折扣比例换算后的单价作为结算</w:t>
      </w:r>
      <w:r>
        <w:rPr>
          <w:rFonts w:hint="eastAsia" w:ascii="方正仿宋_GBK" w:hAnsi="方正仿宋_GBK" w:eastAsia="方正仿宋_GBK" w:cs="方正仿宋_GBK"/>
          <w:b w:val="0"/>
          <w:bCs w:val="0"/>
          <w:color w:val="auto"/>
          <w:sz w:val="24"/>
          <w:szCs w:val="24"/>
          <w:highlight w:val="none"/>
        </w:rPr>
        <w:t>单价。</w:t>
      </w:r>
    </w:p>
    <w:p w14:paraId="08222542">
      <w:pPr>
        <w:spacing w:line="400" w:lineRule="exact"/>
        <w:ind w:firstLine="480" w:firstLineChars="200"/>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2.目录外药品结算单价</w:t>
      </w:r>
      <w:r>
        <w:rPr>
          <w:rFonts w:hint="eastAsia" w:ascii="方正仿宋_GBK" w:hAnsi="方正仿宋_GBK" w:eastAsia="方正仿宋_GBK" w:cs="方正仿宋_GBK"/>
          <w:b w:val="0"/>
          <w:bCs w:val="0"/>
          <w:color w:val="auto"/>
          <w:sz w:val="24"/>
          <w:szCs w:val="24"/>
          <w:highlight w:val="none"/>
          <w:lang w:eastAsia="zh-CN"/>
        </w:rPr>
        <w:t>：</w:t>
      </w:r>
      <w:r>
        <w:rPr>
          <w:rFonts w:hint="eastAsia" w:ascii="方正仿宋_GBK" w:hAnsi="方正仿宋_GBK" w:eastAsia="方正仿宋_GBK" w:cs="方正仿宋_GBK"/>
          <w:b w:val="0"/>
          <w:bCs w:val="0"/>
          <w:color w:val="auto"/>
          <w:sz w:val="24"/>
          <w:szCs w:val="24"/>
          <w:highlight w:val="none"/>
          <w:lang w:val="en-US" w:eastAsia="zh-CN"/>
        </w:rPr>
        <w:t>以</w:t>
      </w:r>
      <w:r>
        <w:rPr>
          <w:rFonts w:hint="eastAsia" w:ascii="方正仿宋_GBK" w:hAnsi="方正仿宋_GBK" w:eastAsia="方正仿宋_GBK" w:cs="方正仿宋_GBK"/>
          <w:b w:val="0"/>
          <w:bCs w:val="0"/>
          <w:color w:val="auto"/>
          <w:sz w:val="24"/>
          <w:szCs w:val="24"/>
          <w:highlight w:val="none"/>
        </w:rPr>
        <w:t>重庆药交</w:t>
      </w:r>
      <w:r>
        <w:rPr>
          <w:rFonts w:hint="eastAsia" w:ascii="方正仿宋_GBK" w:hAnsi="方正仿宋_GBK" w:eastAsia="方正仿宋_GBK" w:cs="方正仿宋_GBK"/>
          <w:b w:val="0"/>
          <w:bCs w:val="0"/>
          <w:color w:val="auto"/>
          <w:sz w:val="24"/>
          <w:szCs w:val="24"/>
          <w:highlight w:val="none"/>
          <w:lang w:val="en-US" w:eastAsia="zh-CN"/>
        </w:rPr>
        <w:t>网</w:t>
      </w:r>
      <w:r>
        <w:rPr>
          <w:rFonts w:hint="eastAsia" w:ascii="方正仿宋_GBK" w:hAnsi="方正仿宋_GBK" w:eastAsia="方正仿宋_GBK" w:cs="方正仿宋_GBK"/>
          <w:b w:val="0"/>
          <w:bCs w:val="0"/>
          <w:color w:val="auto"/>
          <w:sz w:val="24"/>
          <w:szCs w:val="24"/>
          <w:highlight w:val="none"/>
        </w:rPr>
        <w:t>可查询药品挂网价格的</w:t>
      </w:r>
      <w:r>
        <w:rPr>
          <w:rFonts w:hint="eastAsia" w:ascii="方正仿宋_GBK" w:hAnsi="方正仿宋_GBK" w:eastAsia="方正仿宋_GBK" w:cs="方正仿宋_GBK"/>
          <w:b w:val="0"/>
          <w:bCs w:val="0"/>
          <w:color w:val="auto"/>
          <w:sz w:val="24"/>
          <w:szCs w:val="24"/>
          <w:highlight w:val="none"/>
          <w:lang w:val="en-US" w:eastAsia="zh-CN"/>
        </w:rPr>
        <w:t>作为结算单价</w:t>
      </w:r>
      <w:r>
        <w:rPr>
          <w:rFonts w:hint="eastAsia" w:ascii="方正仿宋_GBK" w:hAnsi="方正仿宋_GBK" w:eastAsia="方正仿宋_GBK" w:cs="方正仿宋_GBK"/>
          <w:b w:val="0"/>
          <w:bCs w:val="0"/>
          <w:color w:val="auto"/>
          <w:sz w:val="24"/>
          <w:szCs w:val="24"/>
          <w:highlight w:val="none"/>
        </w:rPr>
        <w:t>。</w:t>
      </w:r>
    </w:p>
    <w:p w14:paraId="6F0EB130">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66" w:name="_Toc20541"/>
      <w:bookmarkStart w:id="67" w:name="_Toc344475122"/>
      <w:r>
        <w:rPr>
          <w:rFonts w:hint="eastAsia" w:ascii="方正仿宋_GBK" w:hAnsi="方正仿宋_GBK" w:eastAsia="方正仿宋_GBK" w:cs="方正仿宋_GBK"/>
          <w:color w:val="auto"/>
          <w:sz w:val="24"/>
          <w:szCs w:val="24"/>
          <w:highlight w:val="none"/>
        </w:rPr>
        <w:t>三、质量保证</w:t>
      </w:r>
      <w:bookmarkEnd w:id="66"/>
    </w:p>
    <w:p w14:paraId="5AA46AB2">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（一）药品质量及外包装必须符合现行国家标准及相关质量要求，并属于经营范围内的合格品。</w:t>
      </w:r>
    </w:p>
    <w:p w14:paraId="1354D0D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（二）必须提供当批药品的合格证书或质量检验报告，否则采购人有权拒绝接收。</w:t>
      </w:r>
    </w:p>
    <w:p w14:paraId="5BA7DAF2">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所供药品必须在有效期内。成交供应商应充分考虑所供药品在合理适用情况下所需的时间（临近有效期半年以上），采购人有权拒收临近有效期半年内的货品。特殊情况下因采购人工作需要，可以由采购人自行掌握决定。</w:t>
      </w:r>
    </w:p>
    <w:p w14:paraId="54B7548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）所供药品必须符合储运要求。</w:t>
      </w:r>
    </w:p>
    <w:p w14:paraId="4D5D682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五</w:t>
      </w:r>
      <w:r>
        <w:rPr>
          <w:rFonts w:hint="eastAsia" w:ascii="方正仿宋_GBK" w:hAnsi="方正仿宋_GBK" w:eastAsia="方正仿宋_GBK" w:cs="方正仿宋_GBK"/>
          <w:color w:val="auto"/>
          <w:sz w:val="24"/>
          <w:szCs w:val="24"/>
          <w:highlight w:val="none"/>
        </w:rPr>
        <w:t>）送货过程中一切安全责任均由成交供应商自行承担，与采购人无关。</w:t>
      </w:r>
    </w:p>
    <w:p w14:paraId="0357DF0A">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68" w:name="_Toc7412"/>
      <w:r>
        <w:rPr>
          <w:rFonts w:hint="eastAsia" w:ascii="方正仿宋_GBK" w:hAnsi="方正仿宋_GBK" w:eastAsia="方正仿宋_GBK" w:cs="方正仿宋_GBK"/>
          <w:color w:val="auto"/>
          <w:sz w:val="24"/>
          <w:szCs w:val="24"/>
          <w:highlight w:val="none"/>
        </w:rPr>
        <w:t>四、</w:t>
      </w:r>
      <w:bookmarkEnd w:id="67"/>
      <w:bookmarkStart w:id="69" w:name="_Toc344475124"/>
      <w:r>
        <w:rPr>
          <w:rFonts w:hint="eastAsia" w:ascii="方正仿宋_GBK" w:hAnsi="方正仿宋_GBK" w:eastAsia="方正仿宋_GBK" w:cs="方正仿宋_GBK"/>
          <w:color w:val="auto"/>
          <w:sz w:val="24"/>
          <w:szCs w:val="24"/>
          <w:highlight w:val="none"/>
        </w:rPr>
        <w:t>付款方式</w:t>
      </w:r>
      <w:bookmarkEnd w:id="68"/>
    </w:p>
    <w:p w14:paraId="109FD09F">
      <w:pPr>
        <w:spacing w:line="400" w:lineRule="exact"/>
        <w:rPr>
          <w:rFonts w:hint="eastAsia" w:ascii="方正仿宋_GBK" w:hAnsi="方正仿宋_GBK" w:eastAsia="方正仿宋_GBK" w:cs="宋体"/>
          <w:color w:val="auto"/>
          <w:kern w:val="0"/>
          <w:sz w:val="24"/>
          <w:szCs w:val="24"/>
          <w:highlight w:val="none"/>
        </w:rPr>
      </w:pPr>
      <w:r>
        <w:rPr>
          <w:rFonts w:hint="eastAsia" w:ascii="方正仿宋_GBK" w:hAnsi="方正仿宋_GBK" w:eastAsia="方正仿宋_GBK" w:cs="宋体"/>
          <w:color w:val="auto"/>
          <w:kern w:val="0"/>
          <w:sz w:val="24"/>
          <w:szCs w:val="24"/>
          <w:highlight w:val="none"/>
        </w:rPr>
        <w:t>合同签订后，原则上每</w:t>
      </w:r>
      <w:r>
        <w:rPr>
          <w:rFonts w:hint="eastAsia" w:ascii="方正仿宋_GBK" w:hAnsi="方正仿宋_GBK" w:eastAsia="方正仿宋_GBK" w:cs="宋体"/>
          <w:color w:val="auto"/>
          <w:kern w:val="0"/>
          <w:sz w:val="24"/>
          <w:szCs w:val="24"/>
          <w:highlight w:val="none"/>
          <w:lang w:val="en-US" w:eastAsia="zh-CN"/>
        </w:rPr>
        <w:t>半年</w:t>
      </w:r>
      <w:r>
        <w:rPr>
          <w:rFonts w:hint="eastAsia" w:ascii="方正仿宋_GBK" w:hAnsi="方正仿宋_GBK" w:eastAsia="方正仿宋_GBK" w:cs="宋体"/>
          <w:color w:val="auto"/>
          <w:kern w:val="0"/>
          <w:sz w:val="24"/>
          <w:szCs w:val="24"/>
          <w:highlight w:val="none"/>
        </w:rPr>
        <w:t>对货物进行一次结算，如遇学校寒暑假顺延；每次付款，成交供应商均须向采购人提交供货清单明细、发票等申请材料，经采购人确认，验收合格后15个工作日内，采购人办理支付结算当期价款。</w:t>
      </w:r>
    </w:p>
    <w:p w14:paraId="4BDFDE68">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70" w:name="_Toc118815961"/>
      <w:bookmarkStart w:id="71" w:name="_Toc24814"/>
      <w:r>
        <w:rPr>
          <w:rFonts w:hint="eastAsia" w:ascii="方正仿宋_GBK" w:hAnsi="方正仿宋_GBK" w:eastAsia="方正仿宋_GBK" w:cs="方正仿宋_GBK"/>
          <w:color w:val="auto"/>
          <w:sz w:val="24"/>
          <w:szCs w:val="24"/>
          <w:highlight w:val="none"/>
        </w:rPr>
        <w:t>五、知识产权</w:t>
      </w:r>
      <w:bookmarkEnd w:id="70"/>
      <w:bookmarkEnd w:id="71"/>
    </w:p>
    <w:p w14:paraId="629A6465">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注：若涉及软件开发等服务类项目知识产权的，知识产权归采购人所有。）</w:t>
      </w:r>
    </w:p>
    <w:p w14:paraId="1F8BEA21">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72" w:name="_Toc30442"/>
      <w:bookmarkStart w:id="73" w:name="_Toc118815962"/>
      <w:bookmarkStart w:id="74" w:name="_Toc31187"/>
      <w:r>
        <w:rPr>
          <w:rFonts w:hint="eastAsia" w:ascii="方正仿宋_GBK" w:hAnsi="方正仿宋_GBK" w:eastAsia="方正仿宋_GBK" w:cs="方正仿宋_GBK"/>
          <w:color w:val="auto"/>
          <w:sz w:val="24"/>
          <w:szCs w:val="24"/>
          <w:highlight w:val="none"/>
        </w:rPr>
        <w:t>六、</w:t>
      </w:r>
      <w:bookmarkEnd w:id="72"/>
      <w:bookmarkEnd w:id="73"/>
      <w:bookmarkStart w:id="75" w:name="_Toc118815964"/>
      <w:bookmarkStart w:id="76" w:name="_Toc20696"/>
      <w:bookmarkStart w:id="77" w:name="_Toc19663"/>
      <w:r>
        <w:rPr>
          <w:rFonts w:hint="eastAsia" w:ascii="方正仿宋_GBK" w:hAnsi="方正仿宋_GBK" w:eastAsia="方正仿宋_GBK" w:cs="方正仿宋_GBK"/>
          <w:color w:val="auto"/>
          <w:sz w:val="24"/>
          <w:szCs w:val="24"/>
          <w:highlight w:val="none"/>
        </w:rPr>
        <w:t>附件、图纸及包装要求</w:t>
      </w:r>
      <w:bookmarkEnd w:id="74"/>
      <w:bookmarkEnd w:id="75"/>
      <w:bookmarkEnd w:id="76"/>
      <w:bookmarkEnd w:id="77"/>
    </w:p>
    <w:p w14:paraId="4DE55DF8">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bookmarkStart w:id="78" w:name="_Toc118815965"/>
      <w:r>
        <w:rPr>
          <w:rFonts w:hint="eastAsia" w:ascii="方正仿宋_GBK" w:hAnsi="方正仿宋_GBK" w:eastAsia="方正仿宋_GBK" w:cs="方正仿宋_GBK"/>
          <w:color w:val="auto"/>
          <w:kern w:val="0"/>
          <w:sz w:val="24"/>
          <w:szCs w:val="24"/>
          <w:highlight w:val="none"/>
        </w:rPr>
        <w:t>所有</w:t>
      </w:r>
      <w:r>
        <w:rPr>
          <w:rFonts w:hint="eastAsia" w:ascii="方正仿宋_GBK" w:hAnsi="方正仿宋_GBK" w:eastAsia="方正仿宋_GBK" w:cs="方正仿宋_GBK"/>
          <w:color w:val="auto"/>
          <w:kern w:val="0"/>
          <w:sz w:val="24"/>
          <w:szCs w:val="24"/>
          <w:highlight w:val="none"/>
          <w:lang w:val="en-US" w:eastAsia="zh-CN"/>
        </w:rPr>
        <w:t>产品</w:t>
      </w:r>
      <w:r>
        <w:rPr>
          <w:rFonts w:hint="eastAsia" w:ascii="方正仿宋_GBK" w:hAnsi="方正仿宋_GBK" w:eastAsia="方正仿宋_GBK" w:cs="方正仿宋_GBK"/>
          <w:color w:val="auto"/>
          <w:kern w:val="0"/>
          <w:sz w:val="24"/>
          <w:szCs w:val="24"/>
          <w:highlight w:val="none"/>
        </w:rPr>
        <w:t>按照制造商规定的产品包装和随机标准附件为准。</w:t>
      </w:r>
      <w:bookmarkEnd w:id="78"/>
    </w:p>
    <w:p w14:paraId="0C411625">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79" w:name="_Toc118815966"/>
      <w:bookmarkStart w:id="80" w:name="_Toc5915"/>
      <w:r>
        <w:rPr>
          <w:rFonts w:hint="eastAsia" w:ascii="方正仿宋_GBK" w:hAnsi="方正仿宋_GBK" w:eastAsia="方正仿宋_GBK" w:cs="方正仿宋_GBK"/>
          <w:color w:val="auto"/>
          <w:sz w:val="24"/>
          <w:szCs w:val="24"/>
          <w:highlight w:val="none"/>
        </w:rPr>
        <w:t>七、</w:t>
      </w:r>
      <w:bookmarkStart w:id="81" w:name="_Toc344475125"/>
      <w:r>
        <w:rPr>
          <w:rFonts w:hint="eastAsia" w:ascii="方正仿宋_GBK" w:hAnsi="方正仿宋_GBK" w:eastAsia="方正仿宋_GBK" w:cs="方正仿宋_GBK"/>
          <w:color w:val="auto"/>
          <w:sz w:val="24"/>
          <w:szCs w:val="24"/>
          <w:highlight w:val="none"/>
        </w:rPr>
        <w:t>其他</w:t>
      </w:r>
      <w:bookmarkEnd w:id="79"/>
      <w:bookmarkEnd w:id="80"/>
    </w:p>
    <w:bookmarkEnd w:id="81"/>
    <w:p w14:paraId="027B3C17">
      <w:pPr>
        <w:snapToGrid w:val="0"/>
        <w:spacing w:line="400" w:lineRule="exact"/>
        <w:ind w:firstLine="480" w:firstLineChars="200"/>
        <w:rPr>
          <w:rFonts w:hint="eastAsia" w:ascii="方正仿宋_GBK" w:hAnsi="仿宋" w:eastAsia="方正仿宋_GBK" w:cs="宋体"/>
          <w:color w:val="auto"/>
          <w:kern w:val="0"/>
          <w:sz w:val="24"/>
          <w:szCs w:val="24"/>
          <w:highlight w:val="none"/>
          <w:lang w:eastAsia="zh-CN"/>
        </w:rPr>
        <w:sectPr>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auto"/>
          <w:kern w:val="0"/>
          <w:sz w:val="24"/>
          <w:szCs w:val="24"/>
          <w:highlight w:val="none"/>
        </w:rPr>
        <w:t>成交供应商在项目实施过程中，因成交供应商原因产生的己方或他方人身意外（突发疾病、施工事故等）或财产损失等，全权由成交供应商负责，采购人无需承担任何责任</w:t>
      </w:r>
      <w:bookmarkEnd w:id="69"/>
      <w:r>
        <w:rPr>
          <w:rFonts w:hint="eastAsia" w:ascii="方正仿宋_GBK" w:hAnsi="方正仿宋_GBK" w:eastAsia="方正仿宋_GBK" w:cs="方正仿宋_GBK"/>
          <w:color w:val="auto"/>
          <w:kern w:val="0"/>
          <w:sz w:val="24"/>
          <w:szCs w:val="24"/>
          <w:highlight w:val="none"/>
          <w:lang w:eastAsia="zh-CN"/>
        </w:rPr>
        <w:t>。</w:t>
      </w:r>
    </w:p>
    <w:p w14:paraId="5B1DC8D5">
      <w:pPr>
        <w:pStyle w:val="3"/>
        <w:bidi w:val="0"/>
        <w:ind w:left="0" w:leftChars="0" w:firstLine="0" w:firstLineChars="0"/>
        <w:jc w:val="center"/>
        <w:rPr>
          <w:color w:val="auto"/>
          <w:highlight w:val="none"/>
        </w:rPr>
      </w:pPr>
      <w:r>
        <w:rPr>
          <w:rFonts w:hint="eastAsia"/>
          <w:color w:val="auto"/>
          <w:highlight w:val="none"/>
        </w:rPr>
        <w:t>第四篇</w:t>
      </w:r>
      <w:r>
        <w:rPr>
          <w:rFonts w:hint="eastAsia"/>
          <w:color w:val="auto"/>
          <w:highlight w:val="none"/>
          <w:lang w:val="en-US" w:eastAsia="zh-CN"/>
        </w:rPr>
        <w:t xml:space="preserve">  </w:t>
      </w:r>
      <w:r>
        <w:rPr>
          <w:rFonts w:hint="eastAsia"/>
          <w:color w:val="auto"/>
          <w:highlight w:val="none"/>
        </w:rPr>
        <w:t>网上询比程序及方法、评审标准、响应无效和采购终止</w:t>
      </w:r>
      <w:bookmarkEnd w:id="61"/>
      <w:bookmarkEnd w:id="62"/>
    </w:p>
    <w:p w14:paraId="36E3D494">
      <w:pPr>
        <w:pStyle w:val="2"/>
        <w:spacing w:before="0" w:after="0" w:line="360" w:lineRule="auto"/>
        <w:rPr>
          <w:rFonts w:ascii="宋体" w:hAnsi="宋体" w:cs="宋体"/>
          <w:color w:val="auto"/>
          <w:sz w:val="24"/>
          <w:szCs w:val="24"/>
          <w:highlight w:val="none"/>
        </w:rPr>
      </w:pPr>
      <w:bookmarkStart w:id="82" w:name="_Toc31469"/>
      <w:bookmarkStart w:id="83" w:name="_Toc28252"/>
      <w:bookmarkStart w:id="84" w:name="_Toc13797"/>
      <w:r>
        <w:rPr>
          <w:rFonts w:hint="eastAsia" w:ascii="宋体" w:hAnsi="宋体" w:cs="宋体"/>
          <w:color w:val="auto"/>
          <w:sz w:val="24"/>
          <w:szCs w:val="24"/>
          <w:highlight w:val="none"/>
        </w:rPr>
        <w:t>一、网上询比程序及方法</w:t>
      </w:r>
      <w:bookmarkEnd w:id="82"/>
      <w:bookmarkEnd w:id="83"/>
      <w:bookmarkEnd w:id="84"/>
    </w:p>
    <w:p w14:paraId="328BB8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（一）网上询比按网上询比文件规定的时间和地点进行。</w:t>
      </w:r>
    </w:p>
    <w:p w14:paraId="5A357B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（二）评审小组对各供应商的资格条件、响应文件的有效性、完整性和响应程度进行审查。各供应商只有在完全符合要求的前提下，才能参与正式网上询比。</w:t>
      </w:r>
    </w:p>
    <w:p w14:paraId="58D6A9F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资格性检查。依据法律法规和网上询比文件的规定，对响应文件中的资格证明、进行审查，以确定供应商是否具备网上询比资格。资格性检查资料表如下：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001E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6DAA18C4">
            <w:pPr>
              <w:spacing w:line="400" w:lineRule="exact"/>
              <w:ind w:left="0" w:leftChars="0" w:firstLine="0" w:firstLineChars="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noWrap w:val="0"/>
            <w:vAlign w:val="center"/>
          </w:tcPr>
          <w:p w14:paraId="020B1DD2">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noWrap w:val="0"/>
            <w:vAlign w:val="center"/>
          </w:tcPr>
          <w:p w14:paraId="4A338EC9">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57B1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05930F53">
            <w:pPr>
              <w:spacing w:line="400" w:lineRule="exact"/>
              <w:ind w:left="0" w:leftChars="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noWrap w:val="0"/>
            <w:vAlign w:val="center"/>
          </w:tcPr>
          <w:p w14:paraId="2ABC5E34">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noWrap w:val="0"/>
            <w:vAlign w:val="center"/>
          </w:tcPr>
          <w:p w14:paraId="2078D999">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noWrap w:val="0"/>
            <w:vAlign w:val="center"/>
          </w:tcPr>
          <w:p w14:paraId="2B06BB5A">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1ACFD8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0537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618AD734">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3644AD6F">
            <w:pPr>
              <w:spacing w:line="400" w:lineRule="exact"/>
              <w:rPr>
                <w:rFonts w:ascii="宋体" w:hAnsi="宋体" w:cs="宋体"/>
                <w:color w:val="auto"/>
                <w:sz w:val="24"/>
                <w:szCs w:val="24"/>
                <w:highlight w:val="none"/>
                <w:lang w:val="zh-CN"/>
              </w:rPr>
            </w:pPr>
          </w:p>
        </w:tc>
        <w:tc>
          <w:tcPr>
            <w:tcW w:w="3685" w:type="dxa"/>
            <w:noWrap w:val="0"/>
            <w:vAlign w:val="center"/>
          </w:tcPr>
          <w:p w14:paraId="7E38B1AC">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noWrap w:val="0"/>
            <w:vAlign w:val="center"/>
          </w:tcPr>
          <w:p w14:paraId="3816F67F">
            <w:pPr>
              <w:tabs>
                <w:tab w:val="left" w:pos="6300"/>
              </w:tabs>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p w14:paraId="285285D5">
            <w:pPr>
              <w:spacing w:line="400" w:lineRule="exact"/>
              <w:jc w:val="left"/>
              <w:rPr>
                <w:rFonts w:ascii="宋体" w:hAnsi="宋体" w:cs="宋体"/>
                <w:color w:val="auto"/>
                <w:sz w:val="24"/>
                <w:szCs w:val="24"/>
                <w:highlight w:val="none"/>
              </w:rPr>
            </w:pPr>
          </w:p>
        </w:tc>
      </w:tr>
      <w:tr w14:paraId="6D9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noWrap w:val="0"/>
            <w:vAlign w:val="center"/>
          </w:tcPr>
          <w:p w14:paraId="3053B900">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48F4DA12">
            <w:pPr>
              <w:spacing w:line="400" w:lineRule="exact"/>
              <w:rPr>
                <w:rFonts w:ascii="宋体" w:hAnsi="宋体" w:cs="宋体"/>
                <w:color w:val="auto"/>
                <w:sz w:val="24"/>
                <w:szCs w:val="24"/>
                <w:highlight w:val="none"/>
                <w:lang w:val="zh-CN"/>
              </w:rPr>
            </w:pPr>
          </w:p>
        </w:tc>
        <w:tc>
          <w:tcPr>
            <w:tcW w:w="3685" w:type="dxa"/>
            <w:noWrap w:val="0"/>
            <w:vAlign w:val="center"/>
          </w:tcPr>
          <w:p w14:paraId="741DBF82">
            <w:pPr>
              <w:spacing w:line="40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noWrap w:val="0"/>
            <w:vAlign w:val="center"/>
          </w:tcPr>
          <w:p w14:paraId="110FA487">
            <w:pPr>
              <w:spacing w:line="400" w:lineRule="exact"/>
              <w:rPr>
                <w:rFonts w:ascii="宋体" w:hAnsi="宋体" w:cs="宋体"/>
                <w:color w:val="auto"/>
                <w:sz w:val="24"/>
                <w:szCs w:val="24"/>
                <w:highlight w:val="none"/>
              </w:rPr>
            </w:pPr>
          </w:p>
        </w:tc>
      </w:tr>
      <w:tr w14:paraId="50E5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noWrap w:val="0"/>
            <w:vAlign w:val="center"/>
          </w:tcPr>
          <w:p w14:paraId="1BC8DE27">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4D68988A">
            <w:pPr>
              <w:spacing w:line="400" w:lineRule="exact"/>
              <w:rPr>
                <w:rFonts w:ascii="宋体" w:hAnsi="宋体" w:cs="宋体"/>
                <w:color w:val="auto"/>
                <w:sz w:val="24"/>
                <w:szCs w:val="24"/>
                <w:highlight w:val="none"/>
                <w:lang w:val="zh-CN"/>
              </w:rPr>
            </w:pPr>
          </w:p>
        </w:tc>
        <w:tc>
          <w:tcPr>
            <w:tcW w:w="3685" w:type="dxa"/>
            <w:noWrap w:val="0"/>
            <w:vAlign w:val="center"/>
          </w:tcPr>
          <w:p w14:paraId="37EBB47A">
            <w:pPr>
              <w:spacing w:line="40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noWrap w:val="0"/>
            <w:vAlign w:val="center"/>
          </w:tcPr>
          <w:p w14:paraId="484DF35B">
            <w:pPr>
              <w:spacing w:line="400" w:lineRule="exact"/>
              <w:rPr>
                <w:rFonts w:ascii="宋体" w:hAnsi="宋体" w:cs="宋体"/>
                <w:color w:val="auto"/>
                <w:sz w:val="24"/>
                <w:szCs w:val="24"/>
                <w:highlight w:val="none"/>
              </w:rPr>
            </w:pPr>
          </w:p>
        </w:tc>
      </w:tr>
      <w:tr w14:paraId="44CC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12C9B5C0">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7BCBF1DE">
            <w:pPr>
              <w:spacing w:line="400" w:lineRule="exact"/>
              <w:rPr>
                <w:rFonts w:ascii="宋体" w:hAnsi="宋体" w:cs="宋体"/>
                <w:color w:val="auto"/>
                <w:sz w:val="24"/>
                <w:szCs w:val="24"/>
                <w:highlight w:val="none"/>
                <w:lang w:val="zh-CN"/>
              </w:rPr>
            </w:pPr>
          </w:p>
        </w:tc>
        <w:tc>
          <w:tcPr>
            <w:tcW w:w="3685" w:type="dxa"/>
            <w:noWrap w:val="0"/>
            <w:vAlign w:val="center"/>
          </w:tcPr>
          <w:p w14:paraId="60DF32A3">
            <w:pPr>
              <w:spacing w:line="40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noWrap w:val="0"/>
            <w:vAlign w:val="center"/>
          </w:tcPr>
          <w:p w14:paraId="4F96C9B1">
            <w:pPr>
              <w:spacing w:line="400" w:lineRule="exact"/>
              <w:rPr>
                <w:rFonts w:ascii="宋体" w:hAnsi="宋体" w:cs="宋体"/>
                <w:color w:val="auto"/>
                <w:sz w:val="24"/>
                <w:szCs w:val="24"/>
                <w:highlight w:val="none"/>
              </w:rPr>
            </w:pPr>
          </w:p>
        </w:tc>
      </w:tr>
      <w:tr w14:paraId="7129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56F9A2EE">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2A1622F9">
            <w:pPr>
              <w:spacing w:line="400" w:lineRule="exact"/>
              <w:rPr>
                <w:rFonts w:ascii="宋体" w:hAnsi="宋体" w:cs="宋体"/>
                <w:color w:val="auto"/>
                <w:sz w:val="24"/>
                <w:szCs w:val="24"/>
                <w:highlight w:val="none"/>
                <w:lang w:val="zh-CN"/>
              </w:rPr>
            </w:pPr>
          </w:p>
        </w:tc>
        <w:tc>
          <w:tcPr>
            <w:tcW w:w="3685" w:type="dxa"/>
            <w:noWrap w:val="0"/>
            <w:vAlign w:val="center"/>
          </w:tcPr>
          <w:p w14:paraId="6CB06646">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noWrap w:val="0"/>
            <w:vAlign w:val="center"/>
          </w:tcPr>
          <w:p w14:paraId="4F1CE206">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0197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17D73A78">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50FF5113">
            <w:pPr>
              <w:spacing w:line="400" w:lineRule="exact"/>
              <w:rPr>
                <w:rFonts w:ascii="宋体" w:hAnsi="宋体" w:cs="宋体"/>
                <w:color w:val="auto"/>
                <w:sz w:val="24"/>
                <w:szCs w:val="24"/>
                <w:highlight w:val="none"/>
                <w:lang w:val="zh-CN"/>
              </w:rPr>
            </w:pPr>
          </w:p>
        </w:tc>
        <w:tc>
          <w:tcPr>
            <w:tcW w:w="3685" w:type="dxa"/>
            <w:noWrap w:val="0"/>
            <w:vAlign w:val="center"/>
          </w:tcPr>
          <w:p w14:paraId="4E589CA1">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noWrap w:val="0"/>
            <w:vAlign w:val="center"/>
          </w:tcPr>
          <w:p w14:paraId="426DBD0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按第一篇“三、供应商资格条件（二）本项目的特定资格要求”的要求提交（如果有）。</w:t>
            </w:r>
          </w:p>
        </w:tc>
      </w:tr>
    </w:tbl>
    <w:p w14:paraId="5B94CE6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3F1132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2A26DCB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2.符合性检查。依据网上询比文件的规定，从响应文件的有效性、完整性和对网上询比文件的响应程度进行审查，以确定是否对网上询比文件的实质性要求作出响应。符合性检查资料表如下：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956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1CB91A11">
            <w:pPr>
              <w:spacing w:line="400" w:lineRule="exact"/>
              <w:ind w:left="0" w:leftChars="0" w:firstLine="0" w:firstLineChars="0"/>
              <w:jc w:val="both"/>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noWrap w:val="0"/>
            <w:vAlign w:val="center"/>
          </w:tcPr>
          <w:p w14:paraId="4501730D">
            <w:pPr>
              <w:spacing w:line="400" w:lineRule="exact"/>
              <w:ind w:left="0" w:leftChars="0" w:firstLine="0" w:firstLineChars="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noWrap w:val="0"/>
            <w:vAlign w:val="center"/>
          </w:tcPr>
          <w:p w14:paraId="140E91CC">
            <w:pPr>
              <w:spacing w:line="400" w:lineRule="exact"/>
              <w:ind w:left="0" w:leftChars="0" w:firstLine="0" w:firstLineChars="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5DC1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0316E2F8">
            <w:pPr>
              <w:spacing w:line="400" w:lineRule="exact"/>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noWrap w:val="0"/>
            <w:vAlign w:val="center"/>
          </w:tcPr>
          <w:p w14:paraId="51BE74ED">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有效性审查</w:t>
            </w:r>
          </w:p>
        </w:tc>
        <w:tc>
          <w:tcPr>
            <w:tcW w:w="1984" w:type="dxa"/>
            <w:noWrap w:val="0"/>
            <w:vAlign w:val="center"/>
          </w:tcPr>
          <w:p w14:paraId="6C4951BF">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响应文件签署</w:t>
            </w:r>
          </w:p>
        </w:tc>
        <w:tc>
          <w:tcPr>
            <w:tcW w:w="5409" w:type="dxa"/>
            <w:noWrap w:val="0"/>
            <w:vAlign w:val="center"/>
          </w:tcPr>
          <w:p w14:paraId="78C61A6C">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sz w:val="24"/>
                <w:highlight w:val="none"/>
              </w:rPr>
              <w:t>响应文件</w:t>
            </w:r>
            <w:r>
              <w:rPr>
                <w:rFonts w:hint="eastAsia" w:ascii="宋体" w:hAnsi="宋体" w:cs="宋体"/>
                <w:color w:val="auto"/>
                <w:sz w:val="24"/>
                <w:szCs w:val="24"/>
                <w:highlight w:val="none"/>
              </w:rPr>
              <w:t>上法定代表人或其授权代表人的签字齐全。</w:t>
            </w:r>
          </w:p>
        </w:tc>
      </w:tr>
      <w:tr w14:paraId="0745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50DC13F">
            <w:pPr>
              <w:spacing w:line="400" w:lineRule="exact"/>
              <w:ind w:left="0" w:leftChars="0" w:firstLine="220" w:firstLineChars="0"/>
              <w:jc w:val="center"/>
              <w:rPr>
                <w:rFonts w:ascii="宋体" w:hAnsi="宋体" w:cs="宋体"/>
                <w:color w:val="auto"/>
                <w:kern w:val="0"/>
                <w:sz w:val="24"/>
                <w:szCs w:val="24"/>
                <w:highlight w:val="none"/>
              </w:rPr>
            </w:pPr>
          </w:p>
        </w:tc>
        <w:tc>
          <w:tcPr>
            <w:tcW w:w="1560" w:type="dxa"/>
            <w:vMerge w:val="continue"/>
            <w:noWrap w:val="0"/>
            <w:vAlign w:val="center"/>
          </w:tcPr>
          <w:p w14:paraId="316D9353">
            <w:pPr>
              <w:spacing w:line="400" w:lineRule="exact"/>
              <w:ind w:left="0" w:leftChars="0" w:firstLine="0" w:firstLineChars="0"/>
              <w:rPr>
                <w:rFonts w:ascii="宋体" w:hAnsi="宋体" w:cs="宋体"/>
                <w:color w:val="auto"/>
                <w:sz w:val="24"/>
                <w:szCs w:val="24"/>
                <w:highlight w:val="none"/>
              </w:rPr>
            </w:pPr>
          </w:p>
        </w:tc>
        <w:tc>
          <w:tcPr>
            <w:tcW w:w="1984" w:type="dxa"/>
            <w:noWrap w:val="0"/>
            <w:vAlign w:val="center"/>
          </w:tcPr>
          <w:p w14:paraId="0D1139EE">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noWrap w:val="0"/>
            <w:vAlign w:val="center"/>
          </w:tcPr>
          <w:p w14:paraId="6983E7AD">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法定代表人身份证明及授权委托书有效，符合网上询比文件规定的格式，签字或盖章齐全。</w:t>
            </w:r>
          </w:p>
        </w:tc>
      </w:tr>
      <w:tr w14:paraId="049E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4BADA16">
            <w:pPr>
              <w:spacing w:line="400" w:lineRule="exact"/>
              <w:ind w:left="0" w:leftChars="0" w:firstLine="220" w:firstLineChars="0"/>
              <w:jc w:val="center"/>
              <w:rPr>
                <w:rFonts w:ascii="宋体" w:hAnsi="宋体" w:cs="宋体"/>
                <w:color w:val="auto"/>
                <w:kern w:val="0"/>
                <w:sz w:val="24"/>
                <w:szCs w:val="24"/>
                <w:highlight w:val="none"/>
              </w:rPr>
            </w:pPr>
          </w:p>
        </w:tc>
        <w:tc>
          <w:tcPr>
            <w:tcW w:w="1560" w:type="dxa"/>
            <w:vMerge w:val="continue"/>
            <w:noWrap w:val="0"/>
            <w:vAlign w:val="center"/>
          </w:tcPr>
          <w:p w14:paraId="1ED5059B">
            <w:pPr>
              <w:spacing w:line="400" w:lineRule="exact"/>
              <w:ind w:left="0" w:leftChars="0" w:firstLine="0" w:firstLineChars="0"/>
              <w:rPr>
                <w:rFonts w:ascii="宋体" w:hAnsi="宋体" w:cs="宋体"/>
                <w:color w:val="auto"/>
                <w:kern w:val="0"/>
                <w:sz w:val="24"/>
                <w:szCs w:val="24"/>
                <w:highlight w:val="none"/>
              </w:rPr>
            </w:pPr>
          </w:p>
        </w:tc>
        <w:tc>
          <w:tcPr>
            <w:tcW w:w="1984" w:type="dxa"/>
            <w:noWrap w:val="0"/>
            <w:vAlign w:val="center"/>
          </w:tcPr>
          <w:p w14:paraId="0680C00E">
            <w:pPr>
              <w:spacing w:line="40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noWrap w:val="0"/>
            <w:vAlign w:val="center"/>
          </w:tcPr>
          <w:p w14:paraId="7B0E32B8">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0081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01156421">
            <w:pPr>
              <w:spacing w:line="400" w:lineRule="exact"/>
              <w:ind w:left="0" w:leftChars="0" w:firstLine="220" w:firstLineChars="0"/>
              <w:jc w:val="center"/>
              <w:rPr>
                <w:rFonts w:ascii="宋体" w:hAnsi="宋体" w:cs="宋体"/>
                <w:color w:val="auto"/>
                <w:kern w:val="0"/>
                <w:sz w:val="24"/>
                <w:szCs w:val="24"/>
                <w:highlight w:val="none"/>
              </w:rPr>
            </w:pPr>
          </w:p>
        </w:tc>
        <w:tc>
          <w:tcPr>
            <w:tcW w:w="1560" w:type="dxa"/>
            <w:vMerge w:val="continue"/>
            <w:noWrap w:val="0"/>
            <w:vAlign w:val="center"/>
          </w:tcPr>
          <w:p w14:paraId="4852C7A7">
            <w:pPr>
              <w:spacing w:line="400" w:lineRule="exact"/>
              <w:ind w:left="0" w:leftChars="0" w:firstLine="0" w:firstLineChars="0"/>
              <w:rPr>
                <w:rFonts w:ascii="宋体" w:hAnsi="宋体" w:cs="宋体"/>
                <w:color w:val="auto"/>
                <w:kern w:val="0"/>
                <w:sz w:val="24"/>
                <w:szCs w:val="24"/>
                <w:highlight w:val="none"/>
              </w:rPr>
            </w:pPr>
          </w:p>
        </w:tc>
        <w:tc>
          <w:tcPr>
            <w:tcW w:w="1984" w:type="dxa"/>
            <w:noWrap w:val="0"/>
            <w:vAlign w:val="center"/>
          </w:tcPr>
          <w:p w14:paraId="712FCEAC">
            <w:pPr>
              <w:spacing w:line="40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noWrap w:val="0"/>
            <w:vAlign w:val="center"/>
          </w:tcPr>
          <w:p w14:paraId="66DFBEE7">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只能在采购预算范围内报价，</w:t>
            </w:r>
            <w:r>
              <w:rPr>
                <w:rFonts w:hint="eastAsia" w:ascii="宋体" w:hAnsi="宋体" w:cs="宋体"/>
                <w:color w:val="auto"/>
                <w:sz w:val="24"/>
                <w:szCs w:val="24"/>
                <w:highlight w:val="none"/>
              </w:rPr>
              <w:t>只能有一个有效报价，不得提交选择性报价。</w:t>
            </w:r>
          </w:p>
        </w:tc>
      </w:tr>
      <w:tr w14:paraId="38C8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6DA09B8C">
            <w:pPr>
              <w:spacing w:line="400" w:lineRule="exact"/>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noWrap w:val="0"/>
            <w:vAlign w:val="center"/>
          </w:tcPr>
          <w:p w14:paraId="5EB5813E">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noWrap w:val="0"/>
            <w:vAlign w:val="center"/>
          </w:tcPr>
          <w:p w14:paraId="6BEDE5DD">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noWrap w:val="0"/>
            <w:vAlign w:val="center"/>
          </w:tcPr>
          <w:p w14:paraId="3ACB1FAD">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文件数量符合</w:t>
            </w:r>
            <w:r>
              <w:rPr>
                <w:rFonts w:hint="eastAsia" w:ascii="宋体" w:hAnsi="宋体" w:cs="宋体"/>
                <w:color w:val="auto"/>
                <w:sz w:val="24"/>
                <w:szCs w:val="24"/>
                <w:highlight w:val="none"/>
              </w:rPr>
              <w:t>网上询比</w:t>
            </w:r>
            <w:r>
              <w:rPr>
                <w:rFonts w:hint="eastAsia" w:ascii="宋体" w:hAnsi="宋体" w:cs="宋体"/>
                <w:color w:val="auto"/>
                <w:sz w:val="24"/>
                <w:szCs w:val="24"/>
                <w:highlight w:val="none"/>
                <w:lang w:val="zh-CN"/>
              </w:rPr>
              <w:t>文件要求。</w:t>
            </w:r>
          </w:p>
        </w:tc>
      </w:tr>
      <w:tr w14:paraId="52A1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0E4DDE9F">
            <w:pPr>
              <w:spacing w:line="400" w:lineRule="exact"/>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noWrap w:val="0"/>
            <w:vAlign w:val="center"/>
          </w:tcPr>
          <w:p w14:paraId="7C2C0237">
            <w:pPr>
              <w:spacing w:line="40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网上询比文件的响应程度审查</w:t>
            </w:r>
          </w:p>
        </w:tc>
        <w:tc>
          <w:tcPr>
            <w:tcW w:w="1984" w:type="dxa"/>
            <w:noWrap w:val="0"/>
            <w:vAlign w:val="center"/>
          </w:tcPr>
          <w:p w14:paraId="191A41D5">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noWrap w:val="0"/>
            <w:vAlign w:val="center"/>
          </w:tcPr>
          <w:p w14:paraId="3AC19E22">
            <w:pPr>
              <w:pStyle w:val="33"/>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对网上询比文件第二篇、第三篇规定的</w:t>
            </w:r>
            <w:r>
              <w:rPr>
                <w:rFonts w:hint="eastAsia" w:ascii="宋体" w:hAnsi="宋体" w:cs="宋体"/>
                <w:color w:val="auto"/>
                <w:kern w:val="0"/>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内容作出响应。</w:t>
            </w:r>
          </w:p>
        </w:tc>
      </w:tr>
      <w:tr w14:paraId="2E6F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noWrap w:val="0"/>
            <w:vAlign w:val="center"/>
          </w:tcPr>
          <w:p w14:paraId="28971B3D">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59431B76">
            <w:pPr>
              <w:spacing w:line="400" w:lineRule="exact"/>
              <w:ind w:left="0" w:leftChars="0" w:firstLine="0" w:firstLineChars="0"/>
              <w:rPr>
                <w:rFonts w:ascii="宋体" w:hAnsi="宋体" w:cs="宋体"/>
                <w:color w:val="auto"/>
                <w:sz w:val="24"/>
                <w:szCs w:val="24"/>
                <w:highlight w:val="none"/>
                <w:lang w:val="zh-CN"/>
              </w:rPr>
            </w:pPr>
          </w:p>
        </w:tc>
        <w:tc>
          <w:tcPr>
            <w:tcW w:w="1984" w:type="dxa"/>
            <w:noWrap w:val="0"/>
            <w:vAlign w:val="center"/>
          </w:tcPr>
          <w:p w14:paraId="661DB47D">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网上询比有效期</w:t>
            </w:r>
          </w:p>
        </w:tc>
        <w:tc>
          <w:tcPr>
            <w:tcW w:w="5409" w:type="dxa"/>
            <w:noWrap w:val="0"/>
            <w:vAlign w:val="center"/>
          </w:tcPr>
          <w:p w14:paraId="66A2DB29">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满足网上询比文件</w:t>
            </w:r>
            <w:r>
              <w:rPr>
                <w:rFonts w:hint="eastAsia" w:ascii="宋体" w:hAnsi="宋体" w:cs="宋体"/>
                <w:color w:val="auto"/>
                <w:sz w:val="24"/>
                <w:szCs w:val="24"/>
                <w:highlight w:val="none"/>
                <w:lang w:val="zh-CN"/>
              </w:rPr>
              <w:t>规定。</w:t>
            </w:r>
          </w:p>
        </w:tc>
      </w:tr>
    </w:tbl>
    <w:p w14:paraId="4F8AFFD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1C9E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E45A9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（五）在网上询比过程中网上询比的任何一方不得向他人透露与网上询比有关的服务资料、价格或其他信息。</w:t>
      </w:r>
    </w:p>
    <w:p w14:paraId="3B379BC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（六）在网上询比过程中，网上询比小组可以根据网上询比文件和网上询比情况实质性变动采购需求中的</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商务要求以及合同草案条款，但不得变动网上询比文件中的其他内容。实质性变动的内容，须经采购人代表确认。对网上询比文件作出的实质性变动是网上询比文件的有效组成部分，网上询比小组应当及时以书面形式同时通知所有参加网上询比的供应商。</w:t>
      </w:r>
    </w:p>
    <w:p w14:paraId="629CBCD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（七）供应商在网上询比时作出的所有书面承诺须由法定代表人或其授权代表签字。</w:t>
      </w:r>
    </w:p>
    <w:p w14:paraId="2E8FD4E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（八）评审小组采用综合评分法对合格的供应商的响应文件进行综合评分。</w:t>
      </w:r>
      <w:r>
        <w:rPr>
          <w:rFonts w:hint="eastAsia" w:ascii="宋体" w:hAnsi="宋体" w:cs="宋体"/>
          <w:color w:val="auto"/>
          <w:kern w:val="0"/>
          <w:sz w:val="24"/>
          <w:szCs w:val="24"/>
          <w:highlight w:val="none"/>
        </w:rPr>
        <w:t>综合评分法，是指响应文件满足网上询比文件全部实质性要求且按照评审因素的量化指标评审得分最高的供应商为成交候选供应商的评审方法。供应商总得分为</w:t>
      </w:r>
      <w:r>
        <w:rPr>
          <w:rFonts w:hint="eastAsia" w:ascii="宋体" w:hAnsi="宋体" w:cs="宋体"/>
          <w:color w:val="auto"/>
          <w:kern w:val="0"/>
          <w:sz w:val="24"/>
          <w:szCs w:val="24"/>
          <w:highlight w:val="none"/>
          <w:lang w:val="en-US" w:eastAsia="zh-CN"/>
        </w:rPr>
        <w:t>报价</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服务、商务</w:t>
      </w:r>
      <w:r>
        <w:rPr>
          <w:rFonts w:hint="eastAsia" w:ascii="宋体" w:hAnsi="宋体" w:cs="宋体"/>
          <w:color w:val="auto"/>
          <w:kern w:val="0"/>
          <w:sz w:val="24"/>
          <w:szCs w:val="24"/>
          <w:highlight w:val="none"/>
        </w:rPr>
        <w:t>等评定因素分别按照相应权重值计算分项得分后相加，满分为100分</w:t>
      </w:r>
      <w:r>
        <w:rPr>
          <w:rFonts w:hint="eastAsia" w:ascii="宋体" w:hAnsi="宋体" w:cs="宋体"/>
          <w:color w:val="auto"/>
          <w:sz w:val="24"/>
          <w:szCs w:val="24"/>
          <w:highlight w:val="none"/>
        </w:rPr>
        <w:t>。</w:t>
      </w:r>
    </w:p>
    <w:p w14:paraId="28E2AE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（九）评审小组各成员独立对每个有效响应（通过资格性检查、</w:t>
      </w:r>
      <w:r>
        <w:rPr>
          <w:rFonts w:hint="eastAsia" w:ascii="宋体" w:hAnsi="宋体" w:cs="宋体"/>
          <w:color w:val="auto"/>
          <w:kern w:val="0"/>
          <w:sz w:val="24"/>
          <w:szCs w:val="24"/>
          <w:highlight w:val="none"/>
        </w:rPr>
        <w:t>符合性检查的供应商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成交候选供应商，并编写评审报告。若供应商的评审得分相同的，按照询比报价由低到高的顺序排列推荐。评审得分且询比报价相同的，按照</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部分得分高低顺序排列推荐。以上都相同的，按商务部分得分高低顺序排列推荐。</w:t>
      </w:r>
    </w:p>
    <w:p w14:paraId="77F42038">
      <w:pPr>
        <w:pStyle w:val="2"/>
        <w:spacing w:before="0" w:after="0" w:line="360" w:lineRule="auto"/>
        <w:rPr>
          <w:rFonts w:hint="eastAsia" w:ascii="宋体" w:hAnsi="宋体" w:cs="宋体"/>
          <w:color w:val="auto"/>
          <w:sz w:val="24"/>
          <w:szCs w:val="24"/>
          <w:highlight w:val="none"/>
        </w:rPr>
      </w:pPr>
      <w:bookmarkStart w:id="85" w:name="_Toc2464"/>
      <w:bookmarkStart w:id="86" w:name="_Toc32208"/>
      <w:bookmarkStart w:id="87" w:name="_Toc27788"/>
      <w:r>
        <w:rPr>
          <w:rFonts w:hint="eastAsia" w:ascii="宋体" w:hAnsi="宋体" w:cs="宋体"/>
          <w:color w:val="auto"/>
          <w:sz w:val="24"/>
          <w:szCs w:val="24"/>
          <w:highlight w:val="none"/>
        </w:rPr>
        <w:t>二、评审标准</w:t>
      </w:r>
      <w:bookmarkEnd w:id="85"/>
      <w:bookmarkEnd w:id="86"/>
      <w:bookmarkEnd w:id="87"/>
      <w:bookmarkStart w:id="88" w:name="_Toc32110"/>
      <w:bookmarkStart w:id="89" w:name="_Toc342913394"/>
      <w:bookmarkStart w:id="90" w:name="_Toc102227320"/>
    </w:p>
    <w:tbl>
      <w:tblPr>
        <w:tblStyle w:val="61"/>
        <w:tblW w:w="9979"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3"/>
        <w:gridCol w:w="1348"/>
        <w:gridCol w:w="1500"/>
        <w:gridCol w:w="4227"/>
        <w:gridCol w:w="2371"/>
      </w:tblGrid>
      <w:tr w14:paraId="6E14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3" w:type="dxa"/>
            <w:shd w:val="clear" w:color="auto" w:fill="auto"/>
            <w:noWrap w:val="0"/>
            <w:vAlign w:val="center"/>
          </w:tcPr>
          <w:p w14:paraId="2CB18175">
            <w:pPr>
              <w:ind w:firstLine="0" w:firstLineChars="0"/>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348" w:type="dxa"/>
            <w:shd w:val="clear" w:color="auto" w:fill="auto"/>
            <w:noWrap w:val="0"/>
            <w:vAlign w:val="center"/>
          </w:tcPr>
          <w:p w14:paraId="3E028260">
            <w:pPr>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评分因素及权值</w:t>
            </w:r>
          </w:p>
        </w:tc>
        <w:tc>
          <w:tcPr>
            <w:tcW w:w="1500" w:type="dxa"/>
            <w:shd w:val="clear" w:color="auto" w:fill="auto"/>
            <w:noWrap w:val="0"/>
            <w:vAlign w:val="center"/>
          </w:tcPr>
          <w:p w14:paraId="417552D3">
            <w:pPr>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分值</w:t>
            </w:r>
          </w:p>
        </w:tc>
        <w:tc>
          <w:tcPr>
            <w:tcW w:w="4227" w:type="dxa"/>
            <w:shd w:val="clear" w:color="auto" w:fill="auto"/>
            <w:noWrap w:val="0"/>
            <w:vAlign w:val="center"/>
          </w:tcPr>
          <w:p w14:paraId="6EA73158">
            <w:pPr>
              <w:ind w:firstLine="422"/>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c>
          <w:tcPr>
            <w:tcW w:w="2371" w:type="dxa"/>
            <w:shd w:val="clear" w:color="auto" w:fill="auto"/>
            <w:noWrap w:val="0"/>
            <w:vAlign w:val="center"/>
          </w:tcPr>
          <w:p w14:paraId="6CCC2543">
            <w:pPr>
              <w:pStyle w:val="236"/>
              <w:spacing w:before="0" w:after="0" w:line="240" w:lineRule="auto"/>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059F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3" w:type="dxa"/>
            <w:shd w:val="clear" w:color="auto" w:fill="auto"/>
            <w:noWrap w:val="0"/>
            <w:vAlign w:val="center"/>
          </w:tcPr>
          <w:p w14:paraId="1903318F">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48" w:type="dxa"/>
            <w:shd w:val="clear" w:color="auto" w:fill="auto"/>
            <w:noWrap w:val="0"/>
            <w:vAlign w:val="center"/>
          </w:tcPr>
          <w:p w14:paraId="1D33E0B5">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投标总报价</w:t>
            </w:r>
          </w:p>
          <w:p w14:paraId="328CBD6C">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p>
        </w:tc>
        <w:tc>
          <w:tcPr>
            <w:tcW w:w="1500" w:type="dxa"/>
            <w:shd w:val="clear" w:color="auto" w:fill="auto"/>
            <w:noWrap w:val="0"/>
            <w:vAlign w:val="center"/>
          </w:tcPr>
          <w:p w14:paraId="034DA073">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4227" w:type="dxa"/>
            <w:shd w:val="clear" w:color="auto" w:fill="auto"/>
            <w:noWrap w:val="0"/>
            <w:vAlign w:val="center"/>
          </w:tcPr>
          <w:p w14:paraId="29D149B6">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满足资格性、符合性要求且投标总报价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折扣比例</w:t>
            </w:r>
            <w:r>
              <w:rPr>
                <w:rFonts w:hint="eastAsia" w:ascii="宋体" w:hAnsi="宋体" w:cs="宋体"/>
                <w:color w:val="auto"/>
                <w:szCs w:val="21"/>
                <w:highlight w:val="none"/>
                <w:lang w:eastAsia="zh-CN"/>
              </w:rPr>
              <w:t>）</w:t>
            </w:r>
            <w:r>
              <w:rPr>
                <w:rFonts w:hint="eastAsia" w:ascii="宋体" w:hAnsi="宋体" w:cs="宋体"/>
                <w:color w:val="auto"/>
                <w:szCs w:val="21"/>
                <w:highlight w:val="none"/>
              </w:rPr>
              <w:t>最低的供应商的价格为</w:t>
            </w:r>
            <w:r>
              <w:rPr>
                <w:rFonts w:hint="eastAsia" w:ascii="宋体" w:hAnsi="宋体" w:cs="宋体"/>
                <w:color w:val="auto"/>
                <w:szCs w:val="21"/>
                <w:highlight w:val="none"/>
                <w:lang w:val="en-US" w:eastAsia="zh-CN"/>
              </w:rPr>
              <w:t>询比</w:t>
            </w:r>
            <w:r>
              <w:rPr>
                <w:rFonts w:hint="eastAsia" w:ascii="宋体" w:hAnsi="宋体" w:cs="宋体"/>
                <w:color w:val="auto"/>
                <w:szCs w:val="21"/>
                <w:highlight w:val="none"/>
              </w:rPr>
              <w:t>基准价，其价格分为满分。其他供应商的价格分统一按照下列公式计算：</w:t>
            </w:r>
          </w:p>
          <w:p w14:paraId="0B8C8876">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比选报价得分=（</w:t>
            </w:r>
            <w:r>
              <w:rPr>
                <w:rFonts w:hint="eastAsia" w:ascii="宋体" w:hAnsi="宋体" w:cs="宋体"/>
                <w:color w:val="auto"/>
                <w:szCs w:val="21"/>
                <w:highlight w:val="none"/>
                <w:lang w:val="en-US" w:eastAsia="zh-CN"/>
              </w:rPr>
              <w:t>询比</w:t>
            </w:r>
            <w:r>
              <w:rPr>
                <w:rFonts w:hint="eastAsia" w:ascii="宋体" w:hAnsi="宋体" w:cs="宋体"/>
                <w:color w:val="auto"/>
                <w:szCs w:val="21"/>
                <w:highlight w:val="none"/>
              </w:rPr>
              <w:t>基准价/投标总报价）×价格权值×100</w:t>
            </w:r>
          </w:p>
        </w:tc>
        <w:tc>
          <w:tcPr>
            <w:tcW w:w="2371" w:type="dxa"/>
            <w:shd w:val="clear" w:color="auto" w:fill="auto"/>
            <w:noWrap w:val="0"/>
            <w:vAlign w:val="center"/>
          </w:tcPr>
          <w:p w14:paraId="29A0C6A4">
            <w:pPr>
              <w:ind w:firstLine="0" w:firstLineChars="0"/>
              <w:jc w:val="left"/>
              <w:rPr>
                <w:rFonts w:hint="eastAsia" w:ascii="宋体" w:hAnsi="宋体" w:cs="宋体"/>
                <w:color w:val="auto"/>
                <w:szCs w:val="21"/>
                <w:highlight w:val="none"/>
              </w:rPr>
            </w:pPr>
          </w:p>
        </w:tc>
      </w:tr>
      <w:tr w14:paraId="1100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3" w:type="dxa"/>
            <w:vMerge w:val="restart"/>
            <w:shd w:val="clear" w:color="auto" w:fill="auto"/>
            <w:noWrap w:val="0"/>
            <w:vAlign w:val="center"/>
          </w:tcPr>
          <w:p w14:paraId="756584DA">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48" w:type="dxa"/>
            <w:vMerge w:val="restart"/>
            <w:shd w:val="clear" w:color="auto" w:fill="auto"/>
            <w:noWrap w:val="0"/>
            <w:vAlign w:val="center"/>
          </w:tcPr>
          <w:p w14:paraId="058536C8">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服务部分</w:t>
            </w:r>
          </w:p>
          <w:p w14:paraId="2307CC26">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w:t>
            </w:r>
          </w:p>
        </w:tc>
        <w:tc>
          <w:tcPr>
            <w:tcW w:w="1500" w:type="dxa"/>
            <w:shd w:val="clear" w:color="auto" w:fill="auto"/>
            <w:noWrap w:val="0"/>
            <w:vAlign w:val="center"/>
          </w:tcPr>
          <w:p w14:paraId="3AA843A2">
            <w:pPr>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交货方案</w:t>
            </w:r>
          </w:p>
          <w:p w14:paraId="1363DFD3">
            <w:pPr>
              <w:spacing w:line="360" w:lineRule="auto"/>
              <w:ind w:firstLine="0" w:firstLineChars="0"/>
              <w:jc w:val="center"/>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30</w:t>
            </w:r>
            <w:r>
              <w:rPr>
                <w:rFonts w:hint="eastAsia" w:ascii="宋体" w:hAnsi="宋体"/>
                <w:color w:val="auto"/>
                <w:szCs w:val="21"/>
                <w:highlight w:val="none"/>
              </w:rPr>
              <w:t>分）</w:t>
            </w:r>
          </w:p>
        </w:tc>
        <w:tc>
          <w:tcPr>
            <w:tcW w:w="4227" w:type="dxa"/>
            <w:tcBorders>
              <w:bottom w:val="single" w:color="auto" w:sz="4" w:space="0"/>
            </w:tcBorders>
            <w:shd w:val="clear" w:color="auto" w:fill="auto"/>
            <w:noWrap w:val="0"/>
            <w:vAlign w:val="center"/>
          </w:tcPr>
          <w:p w14:paraId="62D5BE37">
            <w:pPr>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供应商提供针对本项目的实施组织方案，内容包括</w:t>
            </w:r>
            <w:r>
              <w:rPr>
                <w:rFonts w:hint="eastAsia" w:ascii="宋体" w:hAnsi="宋体"/>
                <w:b w:val="0"/>
                <w:bCs w:val="0"/>
                <w:color w:val="auto"/>
                <w:szCs w:val="21"/>
                <w:highlight w:val="none"/>
                <w:lang w:val="en-US" w:eastAsia="zh-CN"/>
              </w:rPr>
              <w:t>但不限于</w:t>
            </w:r>
            <w:r>
              <w:rPr>
                <w:rFonts w:hint="eastAsia" w:ascii="宋体" w:hAnsi="宋体"/>
                <w:color w:val="auto"/>
                <w:szCs w:val="21"/>
                <w:highlight w:val="none"/>
              </w:rPr>
              <w:t>交货进度安排、验收组织等。</w:t>
            </w:r>
          </w:p>
          <w:p w14:paraId="389BC919">
            <w:pPr>
              <w:snapToGrid w:val="0"/>
              <w:spacing w:line="360" w:lineRule="auto"/>
              <w:ind w:firstLine="0" w:firstLineChars="0"/>
              <w:rPr>
                <w:rFonts w:hint="eastAsia" w:ascii="宋体" w:hAnsi="宋体" w:cs="宋体"/>
                <w:color w:val="auto"/>
                <w:szCs w:val="21"/>
                <w:highlight w:val="none"/>
              </w:rPr>
            </w:pPr>
            <w:r>
              <w:rPr>
                <w:rFonts w:hint="eastAsia" w:ascii="宋体" w:hAnsi="宋体"/>
                <w:color w:val="auto"/>
                <w:szCs w:val="21"/>
                <w:highlight w:val="none"/>
              </w:rPr>
              <w:t>方案包含上述所有内容的基础上，内容存在</w:t>
            </w:r>
            <w:r>
              <w:rPr>
                <w:rFonts w:hint="eastAsia" w:ascii="宋体" w:hAnsi="宋体"/>
                <w:color w:val="auto"/>
                <w:szCs w:val="21"/>
                <w:highlight w:val="none"/>
                <w:lang w:val="en-US" w:eastAsia="zh-CN"/>
              </w:rPr>
              <w:t>1处</w:t>
            </w:r>
            <w:r>
              <w:rPr>
                <w:rFonts w:hint="eastAsia" w:ascii="宋体" w:hAnsi="宋体"/>
                <w:color w:val="auto"/>
                <w:szCs w:val="21"/>
                <w:highlight w:val="none"/>
              </w:rPr>
              <w:t>瑕疵</w:t>
            </w:r>
            <w:r>
              <w:rPr>
                <w:rFonts w:hint="eastAsia" w:ascii="宋体" w:hAnsi="宋体"/>
                <w:color w:val="auto"/>
                <w:szCs w:val="21"/>
                <w:highlight w:val="none"/>
                <w:lang w:val="en-US" w:eastAsia="zh-CN"/>
              </w:rPr>
              <w:t>扣3分，扣完为止。</w:t>
            </w:r>
            <w:r>
              <w:rPr>
                <w:rFonts w:hint="eastAsia" w:ascii="宋体" w:hAnsi="宋体"/>
                <w:color w:val="auto"/>
                <w:szCs w:val="21"/>
                <w:highlight w:val="none"/>
              </w:rPr>
              <w:t>未提供得0分。</w:t>
            </w:r>
          </w:p>
        </w:tc>
        <w:tc>
          <w:tcPr>
            <w:tcW w:w="2371" w:type="dxa"/>
            <w:vMerge w:val="restart"/>
            <w:shd w:val="clear" w:color="auto" w:fill="auto"/>
            <w:noWrap w:val="0"/>
            <w:vAlign w:val="center"/>
          </w:tcPr>
          <w:p w14:paraId="73BCC660">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提供方案，格式自拟。</w:t>
            </w:r>
          </w:p>
          <w:p w14:paraId="0E3666D2">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注：本项内容中所称的“瑕疵”是指：</w:t>
            </w:r>
          </w:p>
          <w:p w14:paraId="6BE48B9D">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①内容表述不完整、不详实或缺少关键分析点；</w:t>
            </w:r>
          </w:p>
          <w:p w14:paraId="7C4DE009">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②计划及措施不科学、不合理；</w:t>
            </w:r>
          </w:p>
          <w:p w14:paraId="231D6791">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③内容表述前后矛盾、无连贯性、内容存在逻辑漏洞；</w:t>
            </w:r>
          </w:p>
          <w:p w14:paraId="246F2F41">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④具有常识性错误；</w:t>
            </w:r>
          </w:p>
          <w:p w14:paraId="47C3BC66">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⑤技术措施保障安排并不适用本项目特性或非专门针对本项目制定；</w:t>
            </w:r>
          </w:p>
          <w:p w14:paraId="42A33D68">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⑥方案中提出的措施举措不利于本项目目标的实现；</w:t>
            </w:r>
          </w:p>
          <w:p w14:paraId="38C4FF09">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⑦现有技术条件下不可能实现采购目标；</w:t>
            </w:r>
          </w:p>
          <w:p w14:paraId="7B4A538F">
            <w:pPr>
              <w:ind w:firstLine="0" w:firstLineChars="0"/>
              <w:jc w:val="left"/>
              <w:rPr>
                <w:rFonts w:hint="eastAsia" w:ascii="宋体" w:hAnsi="宋体" w:cs="宋体"/>
                <w:color w:val="auto"/>
                <w:szCs w:val="21"/>
                <w:highlight w:val="none"/>
              </w:rPr>
            </w:pPr>
            <w:r>
              <w:rPr>
                <w:rFonts w:hint="eastAsia" w:ascii="宋体" w:hAnsi="宋体"/>
                <w:color w:val="auto"/>
                <w:szCs w:val="21"/>
                <w:highlight w:val="none"/>
              </w:rPr>
              <w:t>上述任意一种情形为1处瑕疵。</w:t>
            </w:r>
          </w:p>
        </w:tc>
      </w:tr>
      <w:tr w14:paraId="5184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3" w:type="dxa"/>
            <w:vMerge w:val="continue"/>
            <w:shd w:val="clear" w:color="auto" w:fill="auto"/>
            <w:noWrap w:val="0"/>
            <w:vAlign w:val="center"/>
          </w:tcPr>
          <w:p w14:paraId="2F461591">
            <w:pPr>
              <w:jc w:val="center"/>
              <w:rPr>
                <w:rFonts w:hint="eastAsia" w:ascii="宋体" w:hAnsi="宋体" w:cs="宋体"/>
                <w:color w:val="auto"/>
                <w:szCs w:val="21"/>
                <w:highlight w:val="none"/>
              </w:rPr>
            </w:pPr>
          </w:p>
        </w:tc>
        <w:tc>
          <w:tcPr>
            <w:tcW w:w="1348" w:type="dxa"/>
            <w:vMerge w:val="continue"/>
            <w:shd w:val="clear" w:color="auto" w:fill="auto"/>
            <w:noWrap w:val="0"/>
            <w:vAlign w:val="center"/>
          </w:tcPr>
          <w:p w14:paraId="40BA74C4">
            <w:pPr>
              <w:ind w:firstLine="0" w:firstLineChars="0"/>
              <w:jc w:val="center"/>
              <w:rPr>
                <w:rFonts w:hint="eastAsia" w:ascii="宋体" w:hAnsi="宋体" w:cs="宋体"/>
                <w:color w:val="auto"/>
                <w:szCs w:val="21"/>
                <w:highlight w:val="none"/>
              </w:rPr>
            </w:pPr>
          </w:p>
        </w:tc>
        <w:tc>
          <w:tcPr>
            <w:tcW w:w="1500" w:type="dxa"/>
            <w:shd w:val="clear" w:color="auto" w:fill="auto"/>
            <w:noWrap w:val="0"/>
            <w:vAlign w:val="center"/>
          </w:tcPr>
          <w:p w14:paraId="735D5F3C">
            <w:pPr>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质量保障方案</w:t>
            </w:r>
          </w:p>
          <w:p w14:paraId="19AA906B">
            <w:pPr>
              <w:spacing w:line="360" w:lineRule="auto"/>
              <w:ind w:firstLine="0" w:firstLineChars="0"/>
              <w:jc w:val="center"/>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30</w:t>
            </w:r>
            <w:r>
              <w:rPr>
                <w:rFonts w:hint="eastAsia" w:ascii="宋体" w:hAnsi="宋体"/>
                <w:color w:val="auto"/>
                <w:szCs w:val="21"/>
                <w:highlight w:val="none"/>
              </w:rPr>
              <w:t>分）</w:t>
            </w:r>
          </w:p>
        </w:tc>
        <w:tc>
          <w:tcPr>
            <w:tcW w:w="4227" w:type="dxa"/>
            <w:tcBorders>
              <w:bottom w:val="single" w:color="auto" w:sz="4" w:space="0"/>
            </w:tcBorders>
            <w:shd w:val="clear" w:color="auto" w:fill="auto"/>
            <w:noWrap w:val="0"/>
            <w:vAlign w:val="center"/>
          </w:tcPr>
          <w:p w14:paraId="38A2A8F3">
            <w:pPr>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供应商提供针对本项目的质量保障方案，内容包括</w:t>
            </w:r>
            <w:r>
              <w:rPr>
                <w:rFonts w:hint="eastAsia" w:ascii="宋体" w:hAnsi="宋体"/>
                <w:b w:val="0"/>
                <w:bCs w:val="0"/>
                <w:color w:val="auto"/>
                <w:szCs w:val="21"/>
                <w:highlight w:val="none"/>
                <w:lang w:val="en-US" w:eastAsia="zh-CN"/>
              </w:rPr>
              <w:t>但不限于</w:t>
            </w:r>
            <w:r>
              <w:rPr>
                <w:rFonts w:hint="eastAsia" w:ascii="宋体" w:hAnsi="宋体"/>
                <w:color w:val="auto"/>
                <w:szCs w:val="21"/>
                <w:highlight w:val="none"/>
              </w:rPr>
              <w:t>质量保证措施、药品质量等。</w:t>
            </w:r>
          </w:p>
          <w:p w14:paraId="5206B6D6">
            <w:pPr>
              <w:snapToGrid w:val="0"/>
              <w:spacing w:line="360" w:lineRule="auto"/>
              <w:ind w:firstLine="0" w:firstLineChars="0"/>
              <w:rPr>
                <w:rFonts w:hint="eastAsia" w:ascii="宋体" w:hAnsi="宋体" w:cs="宋体"/>
                <w:color w:val="auto"/>
                <w:szCs w:val="21"/>
                <w:highlight w:val="none"/>
              </w:rPr>
            </w:pPr>
            <w:r>
              <w:rPr>
                <w:rFonts w:hint="eastAsia" w:ascii="宋体" w:hAnsi="宋体"/>
                <w:color w:val="auto"/>
                <w:szCs w:val="21"/>
                <w:highlight w:val="none"/>
              </w:rPr>
              <w:t>方案包含上述所有内容的基础上，内容存在</w:t>
            </w:r>
            <w:r>
              <w:rPr>
                <w:rFonts w:hint="eastAsia" w:ascii="宋体" w:hAnsi="宋体"/>
                <w:color w:val="auto"/>
                <w:szCs w:val="21"/>
                <w:highlight w:val="none"/>
                <w:lang w:val="en-US" w:eastAsia="zh-CN"/>
              </w:rPr>
              <w:t>1处</w:t>
            </w:r>
            <w:r>
              <w:rPr>
                <w:rFonts w:hint="eastAsia" w:ascii="宋体" w:hAnsi="宋体"/>
                <w:color w:val="auto"/>
                <w:szCs w:val="21"/>
                <w:highlight w:val="none"/>
              </w:rPr>
              <w:t>瑕疵</w:t>
            </w:r>
            <w:r>
              <w:rPr>
                <w:rFonts w:hint="eastAsia" w:ascii="宋体" w:hAnsi="宋体"/>
                <w:color w:val="auto"/>
                <w:szCs w:val="21"/>
                <w:highlight w:val="none"/>
                <w:lang w:val="en-US" w:eastAsia="zh-CN"/>
              </w:rPr>
              <w:t>扣3分，扣完为止。</w:t>
            </w:r>
            <w:r>
              <w:rPr>
                <w:rFonts w:hint="eastAsia" w:ascii="宋体" w:hAnsi="宋体"/>
                <w:color w:val="auto"/>
                <w:szCs w:val="21"/>
                <w:highlight w:val="none"/>
              </w:rPr>
              <w:t>未提供得0分。</w:t>
            </w:r>
          </w:p>
        </w:tc>
        <w:tc>
          <w:tcPr>
            <w:tcW w:w="2371" w:type="dxa"/>
            <w:vMerge w:val="continue"/>
            <w:shd w:val="clear" w:color="auto" w:fill="auto"/>
            <w:noWrap w:val="0"/>
            <w:vAlign w:val="center"/>
          </w:tcPr>
          <w:p w14:paraId="53DBCD13">
            <w:pPr>
              <w:ind w:firstLine="0" w:firstLineChars="0"/>
              <w:jc w:val="left"/>
              <w:rPr>
                <w:rFonts w:hint="eastAsia" w:ascii="宋体" w:hAnsi="宋体" w:cs="宋体"/>
                <w:color w:val="auto"/>
                <w:szCs w:val="21"/>
                <w:highlight w:val="none"/>
              </w:rPr>
            </w:pPr>
          </w:p>
        </w:tc>
      </w:tr>
      <w:tr w14:paraId="7B9F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0" w:hRule="atLeast"/>
        </w:trPr>
        <w:tc>
          <w:tcPr>
            <w:tcW w:w="533" w:type="dxa"/>
            <w:vMerge w:val="restart"/>
            <w:shd w:val="clear" w:color="auto" w:fill="auto"/>
            <w:noWrap w:val="0"/>
            <w:vAlign w:val="center"/>
          </w:tcPr>
          <w:p w14:paraId="6CF139FF">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348" w:type="dxa"/>
            <w:vMerge w:val="restart"/>
            <w:shd w:val="clear" w:color="auto" w:fill="auto"/>
            <w:noWrap w:val="0"/>
            <w:vAlign w:val="center"/>
          </w:tcPr>
          <w:p w14:paraId="47F3995C">
            <w:pPr>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商务部分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p>
        </w:tc>
        <w:tc>
          <w:tcPr>
            <w:tcW w:w="1500" w:type="dxa"/>
            <w:vMerge w:val="restart"/>
            <w:shd w:val="clear" w:color="auto" w:fill="auto"/>
            <w:noWrap w:val="0"/>
            <w:vAlign w:val="center"/>
          </w:tcPr>
          <w:p w14:paraId="74A81F74">
            <w:pPr>
              <w:snapToGrid w:val="0"/>
              <w:spacing w:line="36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药品配送服务（</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c>
          <w:tcPr>
            <w:tcW w:w="4227" w:type="dxa"/>
            <w:shd w:val="clear" w:color="auto" w:fill="auto"/>
            <w:noWrap w:val="0"/>
            <w:vAlign w:val="center"/>
          </w:tcPr>
          <w:p w14:paraId="1F322BAD">
            <w:pPr>
              <w:snapToGrid w:val="0"/>
              <w:spacing w:line="36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1.配送时间：下单后</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小时内响应，</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小时内送货到</w:t>
            </w:r>
            <w:r>
              <w:rPr>
                <w:rFonts w:hint="eastAsia" w:ascii="宋体" w:hAnsi="宋体" w:cs="宋体"/>
                <w:color w:val="auto"/>
                <w:sz w:val="24"/>
                <w:szCs w:val="24"/>
                <w:highlight w:val="none"/>
                <w:lang w:val="en-US" w:eastAsia="zh-CN"/>
              </w:rPr>
              <w:t>学校医务室</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分。下单后</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小时响应，配送到医院时间在</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小时者，得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分。其余不得分。</w:t>
            </w:r>
          </w:p>
        </w:tc>
        <w:tc>
          <w:tcPr>
            <w:tcW w:w="2371" w:type="dxa"/>
            <w:vMerge w:val="restart"/>
            <w:shd w:val="clear" w:color="auto" w:fill="auto"/>
            <w:noWrap w:val="0"/>
            <w:vAlign w:val="center"/>
          </w:tcPr>
          <w:p w14:paraId="128AF505">
            <w:pPr>
              <w:ind w:firstLine="0" w:firstLineChars="0"/>
              <w:jc w:val="center"/>
              <w:rPr>
                <w:rFonts w:hint="eastAsia" w:ascii="宋体" w:hAnsi="宋体" w:cs="宋体"/>
                <w:color w:val="auto"/>
                <w:szCs w:val="21"/>
                <w:highlight w:val="none"/>
              </w:rPr>
            </w:pPr>
            <w:r>
              <w:rPr>
                <w:rFonts w:hint="eastAsia" w:ascii="宋体" w:hAnsi="宋体" w:cs="宋体"/>
                <w:color w:val="auto"/>
                <w:sz w:val="24"/>
                <w:szCs w:val="24"/>
                <w:highlight w:val="none"/>
              </w:rPr>
              <w:t>提供承诺书</w:t>
            </w:r>
          </w:p>
        </w:tc>
      </w:tr>
      <w:tr w14:paraId="43DC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9" w:hRule="atLeast"/>
        </w:trPr>
        <w:tc>
          <w:tcPr>
            <w:tcW w:w="533" w:type="dxa"/>
            <w:vMerge w:val="continue"/>
            <w:shd w:val="clear" w:color="auto" w:fill="auto"/>
            <w:noWrap w:val="0"/>
            <w:vAlign w:val="center"/>
          </w:tcPr>
          <w:p w14:paraId="56D12C7D">
            <w:pPr>
              <w:jc w:val="center"/>
              <w:rPr>
                <w:rFonts w:hint="eastAsia" w:ascii="宋体" w:hAnsi="宋体" w:cs="宋体"/>
                <w:color w:val="auto"/>
                <w:szCs w:val="21"/>
                <w:highlight w:val="none"/>
              </w:rPr>
            </w:pPr>
          </w:p>
        </w:tc>
        <w:tc>
          <w:tcPr>
            <w:tcW w:w="1348" w:type="dxa"/>
            <w:vMerge w:val="continue"/>
            <w:shd w:val="clear" w:color="auto" w:fill="auto"/>
            <w:noWrap w:val="0"/>
            <w:vAlign w:val="center"/>
          </w:tcPr>
          <w:p w14:paraId="2583F5C1">
            <w:pPr>
              <w:jc w:val="center"/>
              <w:rPr>
                <w:rFonts w:hint="eastAsia" w:ascii="宋体" w:hAnsi="宋体" w:cs="宋体"/>
                <w:color w:val="auto"/>
                <w:szCs w:val="21"/>
                <w:highlight w:val="none"/>
              </w:rPr>
            </w:pPr>
          </w:p>
        </w:tc>
        <w:tc>
          <w:tcPr>
            <w:tcW w:w="1500" w:type="dxa"/>
            <w:vMerge w:val="continue"/>
            <w:shd w:val="clear" w:color="auto" w:fill="auto"/>
            <w:noWrap w:val="0"/>
            <w:vAlign w:val="center"/>
          </w:tcPr>
          <w:p w14:paraId="79667F6A">
            <w:pPr>
              <w:snapToGrid w:val="0"/>
              <w:spacing w:line="360" w:lineRule="auto"/>
              <w:ind w:firstLine="440"/>
              <w:rPr>
                <w:rFonts w:hint="eastAsia" w:ascii="宋体" w:hAnsi="宋体" w:cs="宋体"/>
                <w:color w:val="auto"/>
                <w:sz w:val="24"/>
                <w:szCs w:val="24"/>
                <w:highlight w:val="none"/>
              </w:rPr>
            </w:pPr>
          </w:p>
        </w:tc>
        <w:tc>
          <w:tcPr>
            <w:tcW w:w="4227" w:type="dxa"/>
            <w:shd w:val="clear" w:color="auto" w:fill="auto"/>
            <w:noWrap w:val="0"/>
            <w:vAlign w:val="center"/>
          </w:tcPr>
          <w:p w14:paraId="6B9F92FC">
            <w:pPr>
              <w:snapToGrid w:val="0"/>
              <w:spacing w:line="36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2.保证全天候24小时可联系，节假日能够照常配送，得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分。节假日不能够配送不得分。</w:t>
            </w:r>
          </w:p>
        </w:tc>
        <w:tc>
          <w:tcPr>
            <w:tcW w:w="2371" w:type="dxa"/>
            <w:vMerge w:val="continue"/>
            <w:shd w:val="clear" w:color="auto" w:fill="auto"/>
            <w:noWrap w:val="0"/>
            <w:vAlign w:val="center"/>
          </w:tcPr>
          <w:p w14:paraId="79ED3309">
            <w:pPr>
              <w:jc w:val="left"/>
              <w:rPr>
                <w:rFonts w:hint="eastAsia" w:ascii="宋体" w:hAnsi="宋体" w:cs="宋体"/>
                <w:color w:val="auto"/>
                <w:szCs w:val="21"/>
                <w:highlight w:val="none"/>
              </w:rPr>
            </w:pPr>
          </w:p>
        </w:tc>
      </w:tr>
    </w:tbl>
    <w:p w14:paraId="28966318">
      <w:pPr>
        <w:snapToGrid w:val="0"/>
        <w:ind w:firstLine="480" w:firstLineChars="200"/>
        <w:rPr>
          <w:rFonts w:hint="eastAsia" w:ascii="方正仿宋_GBK" w:hAnsi="方正仿宋_GBK" w:eastAsia="方正仿宋_GBK" w:cs="方正仿宋_GBK"/>
          <w:color w:val="auto"/>
          <w:sz w:val="24"/>
          <w:szCs w:val="24"/>
          <w:highlight w:val="none"/>
        </w:rPr>
      </w:pPr>
      <w:bookmarkStart w:id="91" w:name="_Toc24104"/>
      <w:bookmarkStart w:id="92" w:name="_Toc5676"/>
      <w:r>
        <w:rPr>
          <w:rFonts w:hint="eastAsia" w:ascii="方正仿宋_GBK" w:hAnsi="方正仿宋_GBK" w:eastAsia="方正仿宋_GBK" w:cs="方正仿宋_GBK"/>
          <w:color w:val="auto"/>
          <w:sz w:val="24"/>
          <w:szCs w:val="24"/>
          <w:highlight w:val="none"/>
        </w:rPr>
        <w:t>说明：供应商响应报价低于询比文件最高限价50%异常低价警戒线的，应提供报价合理性说明，并提供必要的证明材料。供应商提供的说明不得降低或者改变原服务方案，不得影响项目的质量、安全等正常履约。如果供应商未提供报价合理性说明或者提供的说明不能证明其报价合理性的，由询比作无效响应处理。</w:t>
      </w:r>
    </w:p>
    <w:p w14:paraId="34251ACB">
      <w:pPr>
        <w:pStyle w:val="2"/>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三、响应无效</w:t>
      </w:r>
      <w:bookmarkEnd w:id="88"/>
      <w:bookmarkEnd w:id="91"/>
      <w:bookmarkEnd w:id="92"/>
    </w:p>
    <w:p w14:paraId="2AEEBE7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供应商发生以下条款情况之一者，视为响应无效，其响应文件将被拒绝：</w:t>
      </w:r>
    </w:p>
    <w:p w14:paraId="0A94296C">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1F356B54">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（二）供应商的法定代表人（或其授权代表）或自然人未参加网上询比。</w:t>
      </w:r>
    </w:p>
    <w:p w14:paraId="5D9CD17C">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（三）供应商所提交的响应文件不按第七篇“响应文件编制要求”规定签字、盖章。</w:t>
      </w:r>
    </w:p>
    <w:p w14:paraId="137F9616">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（四）供应商的报价超过采购预算或最高限价的。</w:t>
      </w:r>
    </w:p>
    <w:p w14:paraId="7A1C9EE4">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）法定代表人为同一个人的两个及两个以上法人，母公司、全资子公司及其控股公司，在同一分包采购中同时参与网上询比。</w:t>
      </w:r>
    </w:p>
    <w:p w14:paraId="41F58E86">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）单位负责人为同一人或者存在直接控股、管理关系的不同供应商，参加同一合同项下的采购活动的。</w:t>
      </w:r>
    </w:p>
    <w:p w14:paraId="5C00783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）为采购项目提供整体设计、规范编制或者项目管理、监理、检测等服务的供应商，再参加该采购项目的其他采购活动。</w:t>
      </w:r>
    </w:p>
    <w:p w14:paraId="22DA7F5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）供应商的服务期、质量保证期及网上询比有效期不满足网上询比文件要求的。</w:t>
      </w:r>
    </w:p>
    <w:p w14:paraId="4FCF12F2">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）供应商响应文件内容有与国家现行法律法规相违背的内容，或附有采购人无法接受的条件。</w:t>
      </w:r>
    </w:p>
    <w:p w14:paraId="3ECE3C55">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（十）供应商被列入失信被执行人、重大税收违法案件当事人名单、政府采购严重违法失信行为记录名单及其他不符合《中华人民共和国政府采购法》第二十二条规定条件的。</w:t>
      </w:r>
    </w:p>
    <w:p w14:paraId="4869E3C8">
      <w:pPr>
        <w:pStyle w:val="2"/>
        <w:spacing w:before="0" w:after="0" w:line="360" w:lineRule="auto"/>
        <w:rPr>
          <w:rFonts w:ascii="宋体" w:hAnsi="宋体" w:cs="宋体"/>
          <w:color w:val="auto"/>
          <w:sz w:val="24"/>
          <w:szCs w:val="24"/>
          <w:highlight w:val="none"/>
        </w:rPr>
      </w:pPr>
      <w:bookmarkStart w:id="93" w:name="_Toc18788"/>
      <w:bookmarkStart w:id="94" w:name="_Toc13574"/>
      <w:bookmarkStart w:id="95" w:name="_Toc28483"/>
      <w:r>
        <w:rPr>
          <w:rFonts w:hint="eastAsia" w:ascii="宋体" w:hAnsi="宋体" w:cs="宋体"/>
          <w:color w:val="auto"/>
          <w:sz w:val="24"/>
          <w:szCs w:val="24"/>
          <w:highlight w:val="none"/>
        </w:rPr>
        <w:t>四、</w:t>
      </w:r>
      <w:bookmarkEnd w:id="89"/>
      <w:bookmarkEnd w:id="90"/>
      <w:r>
        <w:rPr>
          <w:rFonts w:hint="eastAsia" w:ascii="宋体" w:hAnsi="宋体" w:cs="宋体"/>
          <w:color w:val="auto"/>
          <w:sz w:val="24"/>
          <w:szCs w:val="24"/>
          <w:highlight w:val="none"/>
        </w:rPr>
        <w:t>采购终止</w:t>
      </w:r>
      <w:bookmarkEnd w:id="93"/>
      <w:bookmarkEnd w:id="94"/>
      <w:bookmarkEnd w:id="95"/>
    </w:p>
    <w:p w14:paraId="34FCF4AE">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出现下列情形之一的，采购人应当终止网上询比活动，发布项目终止公告并说明原因，重新开展采购活动：</w:t>
      </w:r>
    </w:p>
    <w:p w14:paraId="6035359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（一）因情况变化，不再符合规定的网上询比采购方式适用情形的。</w:t>
      </w:r>
    </w:p>
    <w:p w14:paraId="3BBDDB04">
      <w:pPr>
        <w:snapToGrid w:val="0"/>
        <w:spacing w:line="360" w:lineRule="auto"/>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bookmarkStart w:id="96" w:name="_Toc102227313"/>
      <w:bookmarkStart w:id="97" w:name="_Toc21054"/>
    </w:p>
    <w:p w14:paraId="4FAA32CF">
      <w:pPr>
        <w:snapToGrid w:val="0"/>
        <w:spacing w:line="360" w:lineRule="auto"/>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b w:val="0"/>
          <w:bCs w:val="0"/>
          <w:color w:val="auto"/>
          <w:szCs w:val="21"/>
          <w:highlight w:val="none"/>
        </w:rPr>
        <w:t>通过资格性审查及符合性审查的供应商及成功递交响应文件的供应商不足2家的，终止本次采购活动，并发布终止采购活动公告。</w:t>
      </w:r>
    </w:p>
    <w:p w14:paraId="3F4261E7">
      <w:pPr>
        <w:rPr>
          <w:rFonts w:hint="eastAsia" w:ascii="宋体" w:hAnsi="宋体" w:cs="宋体"/>
          <w:color w:val="auto"/>
          <w:sz w:val="24"/>
          <w:szCs w:val="24"/>
          <w:highlight w:val="none"/>
        </w:rPr>
      </w:pPr>
    </w:p>
    <w:p w14:paraId="2533BC2E">
      <w:pPr>
        <w:rPr>
          <w:rFonts w:hint="eastAsia" w:ascii="宋体" w:hAnsi="宋体" w:cs="宋体"/>
          <w:color w:val="auto"/>
          <w:sz w:val="24"/>
          <w:szCs w:val="24"/>
          <w:highlight w:val="none"/>
        </w:rPr>
      </w:pPr>
    </w:p>
    <w:p w14:paraId="54E6F78A">
      <w:pPr>
        <w:rPr>
          <w:rFonts w:hint="eastAsia" w:ascii="宋体" w:hAnsi="宋体" w:cs="宋体"/>
          <w:color w:val="auto"/>
          <w:sz w:val="24"/>
          <w:szCs w:val="24"/>
          <w:highlight w:val="none"/>
        </w:rPr>
      </w:pPr>
    </w:p>
    <w:p w14:paraId="4A28282B">
      <w:pPr>
        <w:rPr>
          <w:rFonts w:hint="eastAsia" w:ascii="宋体" w:hAnsi="宋体" w:cs="宋体"/>
          <w:color w:val="auto"/>
          <w:sz w:val="24"/>
          <w:szCs w:val="24"/>
          <w:highlight w:val="none"/>
        </w:rPr>
      </w:pPr>
    </w:p>
    <w:p w14:paraId="530BD11E">
      <w:pPr>
        <w:rPr>
          <w:rFonts w:hint="eastAsia"/>
          <w:color w:val="auto"/>
          <w:highlight w:val="none"/>
        </w:rPr>
      </w:pPr>
      <w:r>
        <w:rPr>
          <w:rFonts w:hint="eastAsia"/>
          <w:color w:val="auto"/>
          <w:highlight w:val="none"/>
        </w:rPr>
        <w:br w:type="page"/>
      </w:r>
    </w:p>
    <w:p w14:paraId="1D9903AB">
      <w:pPr>
        <w:pStyle w:val="3"/>
        <w:bidi w:val="0"/>
        <w:jc w:val="center"/>
        <w:rPr>
          <w:color w:val="auto"/>
          <w:highlight w:val="none"/>
        </w:rPr>
      </w:pPr>
      <w:bookmarkStart w:id="98" w:name="_Toc32693"/>
      <w:r>
        <w:rPr>
          <w:rFonts w:hint="eastAsia"/>
          <w:color w:val="auto"/>
          <w:highlight w:val="none"/>
        </w:rPr>
        <w:t>第五篇</w:t>
      </w:r>
      <w:r>
        <w:rPr>
          <w:rFonts w:hint="eastAsia"/>
          <w:color w:val="auto"/>
          <w:highlight w:val="none"/>
          <w:lang w:val="en-US" w:eastAsia="zh-CN"/>
        </w:rPr>
        <w:t xml:space="preserve">  </w:t>
      </w:r>
      <w:r>
        <w:rPr>
          <w:rFonts w:hint="eastAsia"/>
          <w:color w:val="auto"/>
          <w:highlight w:val="none"/>
        </w:rPr>
        <w:t>供应商须知</w:t>
      </w:r>
      <w:bookmarkEnd w:id="96"/>
      <w:bookmarkEnd w:id="97"/>
      <w:bookmarkEnd w:id="98"/>
    </w:p>
    <w:p w14:paraId="6A5159E0">
      <w:pPr>
        <w:pStyle w:val="2"/>
        <w:spacing w:before="0" w:after="0" w:line="360" w:lineRule="auto"/>
        <w:rPr>
          <w:rFonts w:ascii="宋体" w:hAnsi="宋体" w:cs="宋体"/>
          <w:color w:val="auto"/>
          <w:sz w:val="24"/>
          <w:szCs w:val="24"/>
          <w:highlight w:val="none"/>
        </w:rPr>
      </w:pPr>
      <w:bookmarkStart w:id="99" w:name="_Toc342913389"/>
      <w:bookmarkStart w:id="100" w:name="_Toc6867"/>
      <w:bookmarkStart w:id="101" w:name="_Toc18927"/>
      <w:bookmarkStart w:id="102" w:name="_Toc31396"/>
      <w:r>
        <w:rPr>
          <w:rFonts w:hint="eastAsia" w:ascii="宋体" w:hAnsi="宋体" w:cs="宋体"/>
          <w:color w:val="auto"/>
          <w:sz w:val="24"/>
          <w:szCs w:val="24"/>
          <w:highlight w:val="none"/>
        </w:rPr>
        <w:t>一、网上询比费用</w:t>
      </w:r>
      <w:bookmarkEnd w:id="99"/>
      <w:bookmarkEnd w:id="100"/>
      <w:bookmarkEnd w:id="101"/>
      <w:bookmarkEnd w:id="102"/>
    </w:p>
    <w:p w14:paraId="5B9519D6">
      <w:pPr>
        <w:pStyle w:val="26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参与网上询比的供应商应承担其编制响应文件与递交响应文件所涉及的一切费用，不论网上询比结果如何，采购人在任何情况下无义务也无责任承担这些费用。</w:t>
      </w:r>
    </w:p>
    <w:p w14:paraId="610FF007">
      <w:pPr>
        <w:pStyle w:val="2"/>
        <w:tabs>
          <w:tab w:val="left" w:pos="2640"/>
        </w:tabs>
        <w:spacing w:before="0" w:after="0" w:line="360" w:lineRule="auto"/>
        <w:rPr>
          <w:rFonts w:ascii="宋体" w:hAnsi="宋体" w:cs="宋体"/>
          <w:color w:val="auto"/>
          <w:sz w:val="24"/>
          <w:szCs w:val="24"/>
          <w:highlight w:val="none"/>
        </w:rPr>
      </w:pPr>
      <w:bookmarkStart w:id="103" w:name="_Toc342913391"/>
      <w:bookmarkStart w:id="104" w:name="_Toc5450"/>
      <w:bookmarkStart w:id="105" w:name="_Toc25299"/>
      <w:bookmarkStart w:id="106" w:name="_Toc18135"/>
      <w:r>
        <w:rPr>
          <w:rFonts w:hint="eastAsia" w:ascii="宋体" w:hAnsi="宋体" w:cs="宋体"/>
          <w:color w:val="auto"/>
          <w:sz w:val="24"/>
          <w:szCs w:val="24"/>
          <w:highlight w:val="none"/>
        </w:rPr>
        <w:t>二、网上询比文件</w:t>
      </w:r>
      <w:bookmarkEnd w:id="103"/>
      <w:bookmarkEnd w:id="104"/>
      <w:bookmarkEnd w:id="105"/>
      <w:bookmarkEnd w:id="106"/>
    </w:p>
    <w:p w14:paraId="030D047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（一）网上询比文件由</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邀请书、</w:t>
      </w:r>
      <w:r>
        <w:rPr>
          <w:rFonts w:hint="eastAsia" w:ascii="宋体" w:hAnsi="宋体" w:cs="宋体"/>
          <w:color w:val="auto"/>
          <w:sz w:val="24"/>
          <w:szCs w:val="24"/>
          <w:highlight w:val="none"/>
          <w:lang w:val="en-US" w:eastAsia="zh-CN"/>
        </w:rPr>
        <w:t>项目服务需求</w:t>
      </w:r>
      <w:r>
        <w:rPr>
          <w:rFonts w:hint="eastAsia" w:ascii="宋体" w:hAnsi="宋体" w:eastAsia="宋体" w:cs="宋体"/>
          <w:color w:val="auto"/>
          <w:sz w:val="24"/>
          <w:szCs w:val="24"/>
          <w:highlight w:val="none"/>
        </w:rPr>
        <w:t>、采购项目商务需求、网上询比程序及方法、评审标准、响应无效和采购终止、供应商须知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响应文件编制要求七部分组成。</w:t>
      </w:r>
    </w:p>
    <w:p w14:paraId="6F188C0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（二）采购人所作的一切有效的书面通知、修改及补充，都是网上询比文件不可分割的部分。</w:t>
      </w:r>
    </w:p>
    <w:p w14:paraId="481238A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（三）网上询比文件的解释</w:t>
      </w:r>
    </w:p>
    <w:p w14:paraId="3E7D34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网上询比文件有疑问，必须以书面形式在提交响应文件截止时间2个工作日前向采购人要求澄清，采购人可视具体情况做出处理或答复。如供应商未提出疑问，视为完全理解并同意本网上询比文件。一经进入网上询比程序，即视为供应商已详细阅读全部文件资料，完全理解网上询比文件所有条款内容并同意放弃对这方面有不明白及误解的权利。</w:t>
      </w:r>
      <w:bookmarkStart w:id="107" w:name="_Toc318159160"/>
      <w:bookmarkStart w:id="108" w:name="_Toc318159349"/>
      <w:bookmarkStart w:id="109" w:name="_Toc318166429"/>
      <w:bookmarkStart w:id="110" w:name="_Toc318159780"/>
    </w:p>
    <w:p w14:paraId="2DE6B8C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（四）本网上询比文件中，网上询比小组根据与供应商进行网上询比可能实质性变动的内容为网上询比文件第二、三篇全部内容。</w:t>
      </w:r>
    </w:p>
    <w:p w14:paraId="309FD80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（五）评审的依据为网上询比文件和响应文件（含有效的书面承诺）。评审小组判断响应文件对网上询比文件的响应，仅基于响应文件本身而不靠外部证据。</w:t>
      </w:r>
    </w:p>
    <w:bookmarkEnd w:id="107"/>
    <w:bookmarkEnd w:id="108"/>
    <w:bookmarkEnd w:id="109"/>
    <w:bookmarkEnd w:id="110"/>
    <w:p w14:paraId="136A06F5">
      <w:pPr>
        <w:pStyle w:val="2"/>
        <w:spacing w:before="0" w:after="0" w:line="360" w:lineRule="auto"/>
        <w:rPr>
          <w:rFonts w:ascii="宋体" w:hAnsi="宋体" w:cs="宋体"/>
          <w:color w:val="auto"/>
          <w:sz w:val="24"/>
          <w:szCs w:val="24"/>
          <w:highlight w:val="none"/>
        </w:rPr>
      </w:pPr>
      <w:bookmarkStart w:id="111" w:name="_Toc13364"/>
      <w:bookmarkStart w:id="112" w:name="_Toc102227318"/>
      <w:bookmarkStart w:id="113" w:name="_Toc179714297"/>
      <w:bookmarkStart w:id="114" w:name="_Toc28405"/>
      <w:bookmarkStart w:id="115" w:name="_Toc342913392"/>
      <w:bookmarkStart w:id="116" w:name="_Toc365"/>
      <w:r>
        <w:rPr>
          <w:rFonts w:hint="eastAsia" w:ascii="宋体" w:hAnsi="宋体" w:cs="宋体"/>
          <w:color w:val="auto"/>
          <w:sz w:val="24"/>
          <w:szCs w:val="24"/>
          <w:highlight w:val="none"/>
        </w:rPr>
        <w:t>三、网上询比要求</w:t>
      </w:r>
      <w:bookmarkEnd w:id="111"/>
      <w:bookmarkEnd w:id="112"/>
      <w:bookmarkEnd w:id="113"/>
      <w:bookmarkEnd w:id="114"/>
      <w:bookmarkEnd w:id="115"/>
      <w:bookmarkEnd w:id="116"/>
    </w:p>
    <w:p w14:paraId="0081A8C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6ACFC2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1.供应商应当按照网上询比文件的要求编制响应文件，并对网上询比文件提出的要求和条件作出实质性响应，响应文件原则上采用软面订本，同时应编制完整的页码、目录。</w:t>
      </w:r>
    </w:p>
    <w:p w14:paraId="15FEE77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7103C07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AF4DF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29173CA0">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本项目不接受联合体</w:t>
      </w:r>
      <w:r>
        <w:rPr>
          <w:rFonts w:hint="eastAsia" w:ascii="宋体" w:hAnsi="宋体" w:cs="宋体"/>
          <w:b/>
          <w:color w:val="auto"/>
          <w:sz w:val="24"/>
          <w:szCs w:val="24"/>
          <w:highlight w:val="none"/>
          <w:lang w:val="en-US" w:eastAsia="zh-CN"/>
        </w:rPr>
        <w:t>网上询比</w:t>
      </w:r>
      <w:r>
        <w:rPr>
          <w:rFonts w:hint="eastAsia" w:ascii="宋体" w:hAnsi="宋体" w:cs="宋体"/>
          <w:b/>
          <w:color w:val="auto"/>
          <w:sz w:val="24"/>
          <w:szCs w:val="24"/>
          <w:highlight w:val="none"/>
        </w:rPr>
        <w:t>。</w:t>
      </w:r>
    </w:p>
    <w:p w14:paraId="6F0E825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（三）网上询比有效期：响应文件及有关承诺文件有效期为提交响应文件截止时间起90天。</w:t>
      </w:r>
    </w:p>
    <w:p w14:paraId="5D9DE38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0C67D05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1.若供应商所递交的响应文件中的价格出现大写金额和小写金额不一致的错误，以大写金额修正为准。</w:t>
      </w:r>
    </w:p>
    <w:p w14:paraId="7643CDF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6683EAA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2020F60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1.供应商须在</w:t>
      </w:r>
      <w:r>
        <w:rPr>
          <w:rFonts w:hint="eastAsia" w:ascii="宋体" w:hAnsi="宋体" w:cs="宋体"/>
          <w:color w:val="auto"/>
          <w:sz w:val="24"/>
          <w:szCs w:val="24"/>
          <w:highlight w:val="none"/>
          <w:lang w:val="en-US" w:eastAsia="zh-CN"/>
        </w:rPr>
        <w:t>重庆市轻工业学校官网</w:t>
      </w:r>
      <w:r>
        <w:rPr>
          <w:rFonts w:hint="eastAsia" w:ascii="宋体" w:hAnsi="宋体" w:eastAsia="宋体" w:cs="宋体"/>
          <w:kern w:val="0"/>
          <w:sz w:val="24"/>
          <w:szCs w:val="24"/>
          <w:lang w:eastAsia="zh-CN"/>
        </w:rPr>
        <w:t>（https://www.cqqgx.com/）</w:t>
      </w:r>
      <w:r>
        <w:rPr>
          <w:rFonts w:hint="eastAsia" w:ascii="宋体" w:hAnsi="宋体" w:cs="宋体"/>
          <w:color w:val="auto"/>
          <w:sz w:val="24"/>
          <w:szCs w:val="24"/>
          <w:highlight w:val="none"/>
        </w:rPr>
        <w:t>平台报价并上传盖章后的响应文件电子文档一份，</w:t>
      </w:r>
    </w:p>
    <w:p w14:paraId="1D412D0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在响应文件中，网上询比文件第七篇响应文件编制要求中规定签字、盖章的地方必须按其规定签字、盖章。</w:t>
      </w:r>
    </w:p>
    <w:p w14:paraId="2443B7EC">
      <w:pPr>
        <w:pStyle w:val="2"/>
        <w:spacing w:before="0" w:after="0" w:line="360" w:lineRule="auto"/>
        <w:rPr>
          <w:rFonts w:ascii="宋体" w:hAnsi="宋体" w:cs="宋体"/>
          <w:color w:val="auto"/>
          <w:sz w:val="24"/>
          <w:szCs w:val="24"/>
          <w:highlight w:val="none"/>
        </w:rPr>
      </w:pPr>
      <w:bookmarkStart w:id="117" w:name="_Toc11441"/>
      <w:bookmarkStart w:id="118" w:name="_Toc12681"/>
      <w:bookmarkStart w:id="119" w:name="_Toc22553"/>
      <w:r>
        <w:rPr>
          <w:rFonts w:hint="eastAsia" w:ascii="宋体" w:hAnsi="宋体" w:cs="宋体"/>
          <w:color w:val="auto"/>
          <w:sz w:val="24"/>
          <w:szCs w:val="24"/>
          <w:highlight w:val="none"/>
        </w:rPr>
        <w:t>四、成交供应商的确认和变更</w:t>
      </w:r>
      <w:bookmarkEnd w:id="117"/>
      <w:bookmarkEnd w:id="118"/>
      <w:bookmarkEnd w:id="119"/>
    </w:p>
    <w:p w14:paraId="76D3B7F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1FFDD02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31D48AD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35F9D40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69B5989A">
      <w:pPr>
        <w:pStyle w:val="2"/>
        <w:spacing w:before="0" w:after="0" w:line="360" w:lineRule="auto"/>
        <w:rPr>
          <w:rFonts w:ascii="宋体" w:hAnsi="宋体" w:cs="宋体"/>
          <w:color w:val="auto"/>
          <w:sz w:val="24"/>
          <w:szCs w:val="24"/>
          <w:highlight w:val="none"/>
        </w:rPr>
      </w:pPr>
      <w:bookmarkStart w:id="120" w:name="_Toc102227321"/>
      <w:bookmarkStart w:id="121" w:name="_Toc342913395"/>
      <w:bookmarkStart w:id="122" w:name="_Toc2379"/>
      <w:bookmarkStart w:id="123" w:name="_Toc24947"/>
      <w:bookmarkStart w:id="124" w:name="_Toc8128"/>
      <w:r>
        <w:rPr>
          <w:rFonts w:hint="eastAsia" w:ascii="宋体" w:hAnsi="宋体" w:cs="宋体"/>
          <w:color w:val="auto"/>
          <w:sz w:val="24"/>
          <w:szCs w:val="24"/>
          <w:highlight w:val="none"/>
        </w:rPr>
        <w:t>五、成交通知</w:t>
      </w:r>
      <w:bookmarkEnd w:id="120"/>
      <w:bookmarkEnd w:id="121"/>
      <w:bookmarkEnd w:id="122"/>
      <w:bookmarkEnd w:id="123"/>
      <w:bookmarkEnd w:id="124"/>
    </w:p>
    <w:p w14:paraId="0DA9269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（一）成交供应商确定后，采购人将在</w:t>
      </w:r>
      <w:r>
        <w:rPr>
          <w:rFonts w:hint="eastAsia" w:ascii="宋体" w:hAnsi="宋体" w:cs="宋体"/>
          <w:color w:val="auto"/>
          <w:sz w:val="24"/>
          <w:szCs w:val="24"/>
          <w:highlight w:val="none"/>
          <w:lang w:val="en-US" w:eastAsia="zh-CN"/>
        </w:rPr>
        <w:t>重庆市轻工业学校官网</w:t>
      </w:r>
      <w:r>
        <w:rPr>
          <w:rFonts w:hint="eastAsia" w:ascii="宋体" w:hAnsi="宋体" w:eastAsia="宋体" w:cs="宋体"/>
          <w:kern w:val="0"/>
          <w:sz w:val="24"/>
          <w:szCs w:val="24"/>
          <w:lang w:eastAsia="zh-CN"/>
        </w:rPr>
        <w:t>（https://www.cqqgx.com/）</w:t>
      </w:r>
      <w:r>
        <w:rPr>
          <w:rFonts w:hint="eastAsia" w:ascii="宋体" w:hAnsi="宋体" w:cs="宋体"/>
          <w:color w:val="auto"/>
          <w:sz w:val="24"/>
          <w:szCs w:val="24"/>
          <w:highlight w:val="none"/>
        </w:rPr>
        <w:t>上发布成交结果公告。</w:t>
      </w:r>
    </w:p>
    <w:p w14:paraId="7E95423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rPr>
        <w:t>将以书面形式发出《成交通知书》。《成交通知书》一经发出即发生法律效力。</w:t>
      </w:r>
    </w:p>
    <w:p w14:paraId="200D12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0811E2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（四）如有供应商对成交结果提出质疑的，在质疑处理完毕后发出成交通知书。</w:t>
      </w:r>
    </w:p>
    <w:p w14:paraId="4A4890DC">
      <w:pPr>
        <w:pStyle w:val="2"/>
        <w:spacing w:before="0" w:after="0" w:line="360" w:lineRule="auto"/>
        <w:rPr>
          <w:rFonts w:ascii="宋体" w:hAnsi="宋体" w:cs="宋体"/>
          <w:color w:val="auto"/>
          <w:sz w:val="24"/>
          <w:szCs w:val="24"/>
          <w:highlight w:val="none"/>
        </w:rPr>
      </w:pPr>
      <w:bookmarkStart w:id="125" w:name="_Toc10652"/>
      <w:bookmarkStart w:id="126" w:name="_Toc8778"/>
      <w:bookmarkStart w:id="127" w:name="_Toc9197"/>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、关于质疑</w:t>
      </w:r>
      <w:bookmarkEnd w:id="125"/>
      <w:bookmarkEnd w:id="126"/>
      <w:bookmarkEnd w:id="127"/>
    </w:p>
    <w:p w14:paraId="0A459723">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供应商认为</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、采购过程和成交结果使自己的权益受到伤害的，可向采购人以书面形式提出质疑。</w:t>
      </w:r>
    </w:p>
    <w:p w14:paraId="3EFA042B">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提出质疑的应当是参与所质疑项目采购活动的供应商。</w:t>
      </w:r>
    </w:p>
    <w:p w14:paraId="5ACDCAD1">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1.质疑时限、内容</w:t>
      </w:r>
    </w:p>
    <w:p w14:paraId="25599C93">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1.1供应商认为</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、采购过程、成交结果使自己的权益受到损害的，可以在知道或者应知其权益受到损害之日起7个工作日内，以书面形式向采购人、采购代理机构提出质疑。</w:t>
      </w:r>
    </w:p>
    <w:p w14:paraId="78944DD0">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1.2 供应商对采购过程提出质疑的，应在各采购程序环节结束之日起七个工作日内提出。</w:t>
      </w:r>
    </w:p>
    <w:p w14:paraId="70D2EAF3">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1.3供应商对成交结果提出质疑的，应当在成交结果公告期限届满之日起七个工作日内提出。</w:t>
      </w:r>
    </w:p>
    <w:p w14:paraId="2A9F3CF0">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1.4供应商提出质疑应当提交质疑函和必要的证明材料，质疑函应当包括下列内容：</w:t>
      </w:r>
    </w:p>
    <w:p w14:paraId="238A9889">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1.4.1供应商的姓名或者名称、地址、邮编、联系人及联系电话；</w:t>
      </w:r>
    </w:p>
    <w:p w14:paraId="2655834A">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1.4.2质疑项目的名称、项目号以及项目编号；</w:t>
      </w:r>
    </w:p>
    <w:p w14:paraId="11FD545F">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1.4.3具体、明确的质疑事项和与质疑事项相关的请求；</w:t>
      </w:r>
    </w:p>
    <w:p w14:paraId="0CB73DC7">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1.4.4事实依据；</w:t>
      </w:r>
    </w:p>
    <w:p w14:paraId="56F3347B">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1.4.5必要的法律依据；</w:t>
      </w:r>
    </w:p>
    <w:p w14:paraId="76548F96">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1.4.6提出质疑的日期；</w:t>
      </w:r>
    </w:p>
    <w:p w14:paraId="48D31D18">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1.4.7营业执照（或事业单位法人证书，或个体工商户营业执照或有效的自然人身份证明、组织机构代码证）复印件；</w:t>
      </w:r>
    </w:p>
    <w:p w14:paraId="430ED89F">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1.4.8法定代表人授权委托书原件、法定代表人身份证复印件和其授权代表的身份证复印件（供应商为自然人的提供自然人身份证复印件）；</w:t>
      </w:r>
    </w:p>
    <w:p w14:paraId="6343C1BB">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05493DC0">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2.质疑答复</w:t>
      </w:r>
    </w:p>
    <w:p w14:paraId="4BE325EF">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采购人应当在收到供应商的书面质疑后七个工作日内作出答复，并以书面形式通知质疑供应商和其他有关供应商。</w:t>
      </w:r>
    </w:p>
    <w:p w14:paraId="6D34FB6C">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3.其他</w:t>
      </w:r>
    </w:p>
    <w:p w14:paraId="521A3831">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7C2F408C">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4442A6C9">
      <w:pPr>
        <w:pStyle w:val="2"/>
        <w:spacing w:before="0" w:after="0" w:line="360" w:lineRule="auto"/>
        <w:rPr>
          <w:rFonts w:ascii="宋体" w:hAnsi="宋体" w:cs="宋体"/>
          <w:color w:val="auto"/>
          <w:sz w:val="24"/>
          <w:szCs w:val="24"/>
          <w:highlight w:val="none"/>
        </w:rPr>
      </w:pPr>
      <w:bookmarkStart w:id="128" w:name="_Toc102227322"/>
      <w:bookmarkStart w:id="129" w:name="_Toc7150"/>
      <w:bookmarkStart w:id="130" w:name="_Toc14365"/>
      <w:bookmarkStart w:id="131" w:name="_Toc342913396"/>
      <w:bookmarkStart w:id="132" w:name="_Toc20004"/>
      <w:bookmarkStart w:id="133" w:name="_Toc12789059"/>
      <w:bookmarkStart w:id="134" w:name="_Toc11641055"/>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、签订</w:t>
      </w:r>
      <w:bookmarkEnd w:id="128"/>
      <w:r>
        <w:rPr>
          <w:rFonts w:hint="eastAsia" w:ascii="宋体" w:hAnsi="宋体" w:cs="宋体"/>
          <w:color w:val="auto"/>
          <w:sz w:val="24"/>
          <w:szCs w:val="24"/>
          <w:highlight w:val="none"/>
        </w:rPr>
        <w:t>合同</w:t>
      </w:r>
      <w:bookmarkEnd w:id="129"/>
      <w:bookmarkEnd w:id="130"/>
      <w:bookmarkEnd w:id="131"/>
      <w:bookmarkEnd w:id="132"/>
    </w:p>
    <w:p w14:paraId="7E738286">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（一）采购人应当自成交通知书发出之日起</w:t>
      </w:r>
      <w:r>
        <w:rPr>
          <w:rFonts w:hint="eastAsia" w:ascii="宋体" w:hAnsi="宋体" w:cs="宋体"/>
          <w:color w:val="auto"/>
          <w:sz w:val="24"/>
          <w:szCs w:val="24"/>
          <w:highlight w:val="none"/>
          <w:lang w:val="en-US" w:eastAsia="zh-CN"/>
        </w:rPr>
        <w:t>二十</w:t>
      </w:r>
      <w:r>
        <w:rPr>
          <w:rFonts w:hint="eastAsia" w:ascii="宋体" w:hAnsi="宋体" w:cs="宋体"/>
          <w:color w:val="auto"/>
          <w:sz w:val="24"/>
          <w:szCs w:val="24"/>
          <w:highlight w:val="none"/>
        </w:rPr>
        <w:t>日内，按照网上询比文件和成交供应商响应文件的约定，与成交供应商签订书面合同。所签订的合同不得对网上询比文件和供应商的响应文件作实质性修改。</w:t>
      </w:r>
    </w:p>
    <w:p w14:paraId="57EE2A53">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（二）网上询比文件、供应商的响应文件及澄清文件等，均为签订采购合同的依据。</w:t>
      </w:r>
    </w:p>
    <w:p w14:paraId="3123CABE">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1DDA5C02">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（四）合同</w:t>
      </w:r>
      <w:r>
        <w:rPr>
          <w:rFonts w:hint="eastAsia" w:ascii="宋体" w:hAnsi="宋体" w:cs="宋体"/>
          <w:color w:val="auto"/>
          <w:sz w:val="24"/>
          <w:szCs w:val="24"/>
          <w:highlight w:val="none"/>
          <w:lang w:val="en-US" w:eastAsia="zh-CN"/>
        </w:rPr>
        <w:t>可以</w:t>
      </w:r>
      <w:r>
        <w:rPr>
          <w:rFonts w:hint="eastAsia" w:ascii="宋体" w:hAnsi="宋体" w:cs="宋体"/>
          <w:color w:val="auto"/>
          <w:sz w:val="24"/>
          <w:szCs w:val="24"/>
          <w:highlight w:val="none"/>
        </w:rPr>
        <w:t>按照《</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合同》签订，</w:t>
      </w:r>
      <w:r>
        <w:rPr>
          <w:rFonts w:hint="eastAsia" w:ascii="宋体" w:hAnsi="宋体" w:cs="宋体"/>
          <w:color w:val="auto"/>
          <w:sz w:val="24"/>
          <w:szCs w:val="24"/>
          <w:highlight w:val="none"/>
          <w:lang w:val="en-US" w:eastAsia="zh-CN"/>
        </w:rPr>
        <w:t>也可以根据采购人的格式</w:t>
      </w:r>
      <w:r>
        <w:rPr>
          <w:rFonts w:hint="eastAsia" w:ascii="宋体" w:hAnsi="宋体" w:cs="宋体"/>
          <w:color w:val="auto"/>
          <w:sz w:val="24"/>
          <w:szCs w:val="24"/>
          <w:highlight w:val="none"/>
        </w:rPr>
        <w:t>合同</w:t>
      </w:r>
      <w:r>
        <w:rPr>
          <w:rFonts w:hint="eastAsia" w:ascii="宋体" w:hAnsi="宋体" w:cs="宋体"/>
          <w:color w:val="auto"/>
          <w:sz w:val="24"/>
          <w:szCs w:val="24"/>
          <w:highlight w:val="none"/>
          <w:lang w:val="en-US" w:eastAsia="zh-CN"/>
        </w:rPr>
        <w:t>来签订</w:t>
      </w:r>
      <w:r>
        <w:rPr>
          <w:rFonts w:hint="eastAsia" w:ascii="宋体" w:hAnsi="宋体" w:cs="宋体"/>
          <w:color w:val="auto"/>
          <w:sz w:val="24"/>
          <w:szCs w:val="24"/>
          <w:highlight w:val="none"/>
        </w:rPr>
        <w:t>。</w:t>
      </w:r>
    </w:p>
    <w:p w14:paraId="6CFA129A">
      <w:pPr>
        <w:rPr>
          <w:color w:val="auto"/>
          <w:highlight w:val="none"/>
        </w:rPr>
      </w:pPr>
    </w:p>
    <w:bookmarkEnd w:id="133"/>
    <w:bookmarkEnd w:id="134"/>
    <w:p w14:paraId="3036C6BB">
      <w:pPr>
        <w:rPr>
          <w:rFonts w:hint="eastAsia" w:ascii="宋体" w:hAnsi="宋体" w:eastAsia="宋体" w:cs="宋体"/>
          <w:color w:val="auto"/>
          <w:sz w:val="36"/>
          <w:szCs w:val="30"/>
          <w:highlight w:val="none"/>
        </w:rPr>
      </w:pPr>
      <w:bookmarkStart w:id="135" w:name="_Toc27139866"/>
      <w:bookmarkStart w:id="136" w:name="_Toc28449"/>
      <w:r>
        <w:rPr>
          <w:rFonts w:hint="eastAsia" w:ascii="宋体" w:hAnsi="宋体" w:eastAsia="宋体" w:cs="宋体"/>
          <w:color w:val="auto"/>
          <w:sz w:val="36"/>
          <w:szCs w:val="30"/>
          <w:highlight w:val="none"/>
        </w:rPr>
        <w:br w:type="page"/>
      </w:r>
    </w:p>
    <w:p w14:paraId="7D418A19">
      <w:pPr>
        <w:pStyle w:val="3"/>
        <w:bidi w:val="0"/>
        <w:jc w:val="center"/>
        <w:rPr>
          <w:color w:val="auto"/>
          <w:highlight w:val="none"/>
        </w:rPr>
      </w:pPr>
      <w:bookmarkStart w:id="137" w:name="_Toc28292"/>
      <w:r>
        <w:rPr>
          <w:rFonts w:hint="eastAsia"/>
          <w:color w:val="auto"/>
          <w:highlight w:val="none"/>
        </w:rPr>
        <w:t>第六篇</w:t>
      </w:r>
      <w:bookmarkEnd w:id="135"/>
      <w:r>
        <w:rPr>
          <w:rFonts w:hint="eastAsia"/>
          <w:color w:val="auto"/>
          <w:highlight w:val="none"/>
          <w:lang w:val="en-US" w:eastAsia="zh-CN"/>
        </w:rPr>
        <w:t xml:space="preserve">  </w:t>
      </w:r>
      <w:r>
        <w:rPr>
          <w:rFonts w:hint="eastAsia"/>
          <w:color w:val="auto"/>
          <w:highlight w:val="none"/>
        </w:rPr>
        <w:t>格式合同</w:t>
      </w:r>
      <w:bookmarkEnd w:id="136"/>
      <w:bookmarkEnd w:id="137"/>
    </w:p>
    <w:p w14:paraId="61F076DD">
      <w:pPr>
        <w:spacing w:line="500" w:lineRule="exact"/>
        <w:jc w:val="center"/>
        <w:outlineLvl w:val="1"/>
        <w:rPr>
          <w:rFonts w:hint="eastAsia" w:ascii="宋体" w:hAnsi="宋体" w:eastAsia="宋体" w:cs="宋体"/>
          <w:b/>
          <w:color w:val="auto"/>
          <w:sz w:val="44"/>
          <w:highlight w:val="none"/>
        </w:rPr>
      </w:pPr>
      <w:bookmarkStart w:id="138" w:name="_Toc27644"/>
      <w:r>
        <w:rPr>
          <w:rFonts w:hint="eastAsia" w:ascii="宋体" w:hAnsi="宋体" w:cs="宋体"/>
          <w:b/>
          <w:color w:val="auto"/>
          <w:sz w:val="44"/>
          <w:highlight w:val="none"/>
          <w:lang w:val="en-US" w:eastAsia="zh-CN"/>
        </w:rPr>
        <w:t>供应商服务</w:t>
      </w:r>
      <w:r>
        <w:rPr>
          <w:rFonts w:hint="eastAsia" w:ascii="宋体" w:hAnsi="宋体" w:eastAsia="宋体" w:cs="宋体"/>
          <w:b/>
          <w:color w:val="auto"/>
          <w:sz w:val="44"/>
          <w:highlight w:val="none"/>
        </w:rPr>
        <w:t>合同</w:t>
      </w:r>
      <w:bookmarkEnd w:id="138"/>
    </w:p>
    <w:p w14:paraId="2A8A7FA1">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甲方：___________________________      计价单位：____________</w:t>
      </w:r>
    </w:p>
    <w:p w14:paraId="0039F50A">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乙方：___________________________      计量单位：_____________</w:t>
      </w:r>
    </w:p>
    <w:p w14:paraId="1F7A08C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5454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7C22FDED">
            <w:pPr>
              <w:spacing w:line="50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商品名称</w:t>
            </w:r>
          </w:p>
        </w:tc>
        <w:tc>
          <w:tcPr>
            <w:tcW w:w="1741" w:type="dxa"/>
            <w:noWrap w:val="0"/>
            <w:vAlign w:val="center"/>
          </w:tcPr>
          <w:p w14:paraId="39DA0E54">
            <w:pPr>
              <w:spacing w:line="50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984" w:type="dxa"/>
            <w:noWrap w:val="0"/>
            <w:vAlign w:val="center"/>
          </w:tcPr>
          <w:p w14:paraId="599AD948">
            <w:pPr>
              <w:spacing w:line="50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73" w:type="dxa"/>
            <w:noWrap w:val="0"/>
            <w:vAlign w:val="center"/>
          </w:tcPr>
          <w:p w14:paraId="6D869EF9">
            <w:pPr>
              <w:spacing w:line="50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899" w:type="dxa"/>
            <w:noWrap w:val="0"/>
            <w:vAlign w:val="center"/>
          </w:tcPr>
          <w:p w14:paraId="1048529F">
            <w:pPr>
              <w:spacing w:line="50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1575" w:type="dxa"/>
            <w:noWrap w:val="0"/>
            <w:vAlign w:val="center"/>
          </w:tcPr>
          <w:p w14:paraId="13B8DB2D">
            <w:pPr>
              <w:spacing w:line="50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交货时间</w:t>
            </w:r>
          </w:p>
        </w:tc>
        <w:tc>
          <w:tcPr>
            <w:tcW w:w="2211" w:type="dxa"/>
            <w:noWrap w:val="0"/>
            <w:vAlign w:val="center"/>
          </w:tcPr>
          <w:p w14:paraId="5C72D9FC">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交货地点</w:t>
            </w:r>
          </w:p>
        </w:tc>
      </w:tr>
      <w:tr w14:paraId="185B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FF8C335">
            <w:pPr>
              <w:spacing w:line="500" w:lineRule="exact"/>
              <w:jc w:val="center"/>
              <w:rPr>
                <w:rFonts w:hint="eastAsia" w:ascii="宋体" w:hAnsi="宋体" w:eastAsia="宋体" w:cs="宋体"/>
                <w:color w:val="auto"/>
                <w:sz w:val="24"/>
                <w:highlight w:val="none"/>
              </w:rPr>
            </w:pPr>
          </w:p>
        </w:tc>
        <w:tc>
          <w:tcPr>
            <w:tcW w:w="1741" w:type="dxa"/>
            <w:noWrap w:val="0"/>
            <w:vAlign w:val="center"/>
          </w:tcPr>
          <w:p w14:paraId="659446A5">
            <w:pPr>
              <w:spacing w:line="500" w:lineRule="exact"/>
              <w:jc w:val="center"/>
              <w:rPr>
                <w:rFonts w:hint="eastAsia" w:ascii="宋体" w:hAnsi="宋体" w:eastAsia="宋体" w:cs="宋体"/>
                <w:color w:val="auto"/>
                <w:sz w:val="24"/>
                <w:highlight w:val="none"/>
              </w:rPr>
            </w:pPr>
          </w:p>
        </w:tc>
        <w:tc>
          <w:tcPr>
            <w:tcW w:w="984" w:type="dxa"/>
            <w:noWrap w:val="0"/>
            <w:vAlign w:val="center"/>
          </w:tcPr>
          <w:p w14:paraId="07F0082E">
            <w:pPr>
              <w:spacing w:line="500" w:lineRule="exact"/>
              <w:jc w:val="center"/>
              <w:rPr>
                <w:rFonts w:hint="eastAsia" w:ascii="宋体" w:hAnsi="宋体" w:eastAsia="宋体" w:cs="宋体"/>
                <w:color w:val="auto"/>
                <w:sz w:val="24"/>
                <w:highlight w:val="none"/>
              </w:rPr>
            </w:pPr>
          </w:p>
        </w:tc>
        <w:tc>
          <w:tcPr>
            <w:tcW w:w="873" w:type="dxa"/>
            <w:noWrap w:val="0"/>
            <w:vAlign w:val="center"/>
          </w:tcPr>
          <w:p w14:paraId="15067512">
            <w:pPr>
              <w:spacing w:line="500" w:lineRule="exact"/>
              <w:jc w:val="center"/>
              <w:rPr>
                <w:rFonts w:hint="eastAsia" w:ascii="宋体" w:hAnsi="宋体" w:eastAsia="宋体" w:cs="宋体"/>
                <w:color w:val="auto"/>
                <w:sz w:val="24"/>
                <w:highlight w:val="none"/>
              </w:rPr>
            </w:pPr>
          </w:p>
        </w:tc>
        <w:tc>
          <w:tcPr>
            <w:tcW w:w="899" w:type="dxa"/>
            <w:noWrap w:val="0"/>
            <w:vAlign w:val="center"/>
          </w:tcPr>
          <w:p w14:paraId="4255747C">
            <w:pPr>
              <w:spacing w:line="500" w:lineRule="exact"/>
              <w:jc w:val="center"/>
              <w:rPr>
                <w:rFonts w:hint="eastAsia" w:ascii="宋体" w:hAnsi="宋体" w:eastAsia="宋体" w:cs="宋体"/>
                <w:color w:val="auto"/>
                <w:sz w:val="24"/>
                <w:highlight w:val="none"/>
              </w:rPr>
            </w:pPr>
          </w:p>
        </w:tc>
        <w:tc>
          <w:tcPr>
            <w:tcW w:w="1575" w:type="dxa"/>
            <w:noWrap w:val="0"/>
            <w:vAlign w:val="center"/>
          </w:tcPr>
          <w:p w14:paraId="550DFC94">
            <w:pPr>
              <w:spacing w:line="500" w:lineRule="exact"/>
              <w:jc w:val="center"/>
              <w:rPr>
                <w:rFonts w:hint="eastAsia" w:ascii="宋体" w:hAnsi="宋体" w:eastAsia="宋体" w:cs="宋体"/>
                <w:color w:val="auto"/>
                <w:sz w:val="24"/>
                <w:highlight w:val="none"/>
              </w:rPr>
            </w:pPr>
          </w:p>
        </w:tc>
        <w:tc>
          <w:tcPr>
            <w:tcW w:w="2211" w:type="dxa"/>
            <w:noWrap w:val="0"/>
            <w:vAlign w:val="center"/>
          </w:tcPr>
          <w:p w14:paraId="665CD1FC">
            <w:pPr>
              <w:spacing w:line="500" w:lineRule="exact"/>
              <w:jc w:val="center"/>
              <w:rPr>
                <w:rFonts w:hint="eastAsia" w:ascii="宋体" w:hAnsi="宋体" w:eastAsia="宋体" w:cs="宋体"/>
                <w:color w:val="auto"/>
                <w:sz w:val="24"/>
                <w:highlight w:val="none"/>
              </w:rPr>
            </w:pPr>
          </w:p>
        </w:tc>
      </w:tr>
      <w:tr w14:paraId="5796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4791D63">
            <w:pPr>
              <w:spacing w:line="500" w:lineRule="exact"/>
              <w:jc w:val="center"/>
              <w:rPr>
                <w:rFonts w:hint="eastAsia" w:ascii="宋体" w:hAnsi="宋体" w:eastAsia="宋体" w:cs="宋体"/>
                <w:color w:val="auto"/>
                <w:sz w:val="24"/>
                <w:highlight w:val="none"/>
              </w:rPr>
            </w:pPr>
          </w:p>
        </w:tc>
        <w:tc>
          <w:tcPr>
            <w:tcW w:w="1741" w:type="dxa"/>
            <w:noWrap w:val="0"/>
            <w:vAlign w:val="center"/>
          </w:tcPr>
          <w:p w14:paraId="4E0DD71F">
            <w:pPr>
              <w:spacing w:line="500" w:lineRule="exact"/>
              <w:jc w:val="center"/>
              <w:rPr>
                <w:rFonts w:hint="eastAsia" w:ascii="宋体" w:hAnsi="宋体" w:eastAsia="宋体" w:cs="宋体"/>
                <w:color w:val="auto"/>
                <w:sz w:val="24"/>
                <w:highlight w:val="none"/>
              </w:rPr>
            </w:pPr>
          </w:p>
        </w:tc>
        <w:tc>
          <w:tcPr>
            <w:tcW w:w="984" w:type="dxa"/>
            <w:noWrap w:val="0"/>
            <w:vAlign w:val="center"/>
          </w:tcPr>
          <w:p w14:paraId="0A1A67A5">
            <w:pPr>
              <w:spacing w:line="500" w:lineRule="exact"/>
              <w:jc w:val="center"/>
              <w:rPr>
                <w:rFonts w:hint="eastAsia" w:ascii="宋体" w:hAnsi="宋体" w:eastAsia="宋体" w:cs="宋体"/>
                <w:color w:val="auto"/>
                <w:sz w:val="24"/>
                <w:highlight w:val="none"/>
              </w:rPr>
            </w:pPr>
          </w:p>
        </w:tc>
        <w:tc>
          <w:tcPr>
            <w:tcW w:w="873" w:type="dxa"/>
            <w:noWrap w:val="0"/>
            <w:vAlign w:val="center"/>
          </w:tcPr>
          <w:p w14:paraId="48AE9CD1">
            <w:pPr>
              <w:spacing w:line="500" w:lineRule="exact"/>
              <w:jc w:val="center"/>
              <w:rPr>
                <w:rFonts w:hint="eastAsia" w:ascii="宋体" w:hAnsi="宋体" w:eastAsia="宋体" w:cs="宋体"/>
                <w:color w:val="auto"/>
                <w:sz w:val="24"/>
                <w:highlight w:val="none"/>
              </w:rPr>
            </w:pPr>
          </w:p>
        </w:tc>
        <w:tc>
          <w:tcPr>
            <w:tcW w:w="899" w:type="dxa"/>
            <w:noWrap w:val="0"/>
            <w:vAlign w:val="center"/>
          </w:tcPr>
          <w:p w14:paraId="70BE67E5">
            <w:pPr>
              <w:spacing w:line="500" w:lineRule="exact"/>
              <w:jc w:val="center"/>
              <w:rPr>
                <w:rFonts w:hint="eastAsia" w:ascii="宋体" w:hAnsi="宋体" w:eastAsia="宋体" w:cs="宋体"/>
                <w:color w:val="auto"/>
                <w:sz w:val="24"/>
                <w:highlight w:val="none"/>
              </w:rPr>
            </w:pPr>
          </w:p>
        </w:tc>
        <w:tc>
          <w:tcPr>
            <w:tcW w:w="1575" w:type="dxa"/>
            <w:noWrap w:val="0"/>
            <w:vAlign w:val="center"/>
          </w:tcPr>
          <w:p w14:paraId="081DDFF5">
            <w:pPr>
              <w:spacing w:line="500" w:lineRule="exact"/>
              <w:jc w:val="center"/>
              <w:rPr>
                <w:rFonts w:hint="eastAsia" w:ascii="宋体" w:hAnsi="宋体" w:eastAsia="宋体" w:cs="宋体"/>
                <w:color w:val="auto"/>
                <w:sz w:val="24"/>
                <w:highlight w:val="none"/>
              </w:rPr>
            </w:pPr>
          </w:p>
        </w:tc>
        <w:tc>
          <w:tcPr>
            <w:tcW w:w="2211" w:type="dxa"/>
            <w:noWrap w:val="0"/>
            <w:vAlign w:val="center"/>
          </w:tcPr>
          <w:p w14:paraId="6E337F25">
            <w:pPr>
              <w:spacing w:line="500" w:lineRule="exact"/>
              <w:jc w:val="center"/>
              <w:rPr>
                <w:rFonts w:hint="eastAsia" w:ascii="宋体" w:hAnsi="宋体" w:eastAsia="宋体" w:cs="宋体"/>
                <w:color w:val="auto"/>
                <w:sz w:val="24"/>
                <w:highlight w:val="none"/>
              </w:rPr>
            </w:pPr>
          </w:p>
        </w:tc>
      </w:tr>
      <w:tr w14:paraId="584A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F73A8F9">
            <w:pPr>
              <w:spacing w:line="500" w:lineRule="exact"/>
              <w:jc w:val="center"/>
              <w:rPr>
                <w:rFonts w:hint="eastAsia" w:ascii="宋体" w:hAnsi="宋体" w:eastAsia="宋体" w:cs="宋体"/>
                <w:color w:val="auto"/>
                <w:sz w:val="24"/>
                <w:highlight w:val="none"/>
              </w:rPr>
            </w:pPr>
          </w:p>
        </w:tc>
        <w:tc>
          <w:tcPr>
            <w:tcW w:w="1741" w:type="dxa"/>
            <w:noWrap w:val="0"/>
            <w:vAlign w:val="center"/>
          </w:tcPr>
          <w:p w14:paraId="7A3A2457">
            <w:pPr>
              <w:spacing w:line="500" w:lineRule="exact"/>
              <w:jc w:val="center"/>
              <w:rPr>
                <w:rFonts w:hint="eastAsia" w:ascii="宋体" w:hAnsi="宋体" w:eastAsia="宋体" w:cs="宋体"/>
                <w:color w:val="auto"/>
                <w:sz w:val="24"/>
                <w:highlight w:val="none"/>
              </w:rPr>
            </w:pPr>
          </w:p>
        </w:tc>
        <w:tc>
          <w:tcPr>
            <w:tcW w:w="984" w:type="dxa"/>
            <w:noWrap w:val="0"/>
            <w:vAlign w:val="center"/>
          </w:tcPr>
          <w:p w14:paraId="65A0899D">
            <w:pPr>
              <w:spacing w:line="500" w:lineRule="exact"/>
              <w:jc w:val="center"/>
              <w:rPr>
                <w:rFonts w:hint="eastAsia" w:ascii="宋体" w:hAnsi="宋体" w:eastAsia="宋体" w:cs="宋体"/>
                <w:color w:val="auto"/>
                <w:sz w:val="24"/>
                <w:highlight w:val="none"/>
              </w:rPr>
            </w:pPr>
          </w:p>
        </w:tc>
        <w:tc>
          <w:tcPr>
            <w:tcW w:w="873" w:type="dxa"/>
            <w:noWrap w:val="0"/>
            <w:vAlign w:val="center"/>
          </w:tcPr>
          <w:p w14:paraId="070AA5EE">
            <w:pPr>
              <w:spacing w:line="500" w:lineRule="exact"/>
              <w:jc w:val="center"/>
              <w:rPr>
                <w:rFonts w:hint="eastAsia" w:ascii="宋体" w:hAnsi="宋体" w:eastAsia="宋体" w:cs="宋体"/>
                <w:color w:val="auto"/>
                <w:sz w:val="24"/>
                <w:highlight w:val="none"/>
              </w:rPr>
            </w:pPr>
          </w:p>
        </w:tc>
        <w:tc>
          <w:tcPr>
            <w:tcW w:w="899" w:type="dxa"/>
            <w:noWrap w:val="0"/>
            <w:vAlign w:val="center"/>
          </w:tcPr>
          <w:p w14:paraId="2A0318EC">
            <w:pPr>
              <w:spacing w:line="500" w:lineRule="exact"/>
              <w:jc w:val="center"/>
              <w:rPr>
                <w:rFonts w:hint="eastAsia" w:ascii="宋体" w:hAnsi="宋体" w:eastAsia="宋体" w:cs="宋体"/>
                <w:color w:val="auto"/>
                <w:sz w:val="24"/>
                <w:highlight w:val="none"/>
              </w:rPr>
            </w:pPr>
          </w:p>
        </w:tc>
        <w:tc>
          <w:tcPr>
            <w:tcW w:w="1575" w:type="dxa"/>
            <w:noWrap w:val="0"/>
            <w:vAlign w:val="center"/>
          </w:tcPr>
          <w:p w14:paraId="23903713">
            <w:pPr>
              <w:spacing w:line="500" w:lineRule="exact"/>
              <w:jc w:val="center"/>
              <w:rPr>
                <w:rFonts w:hint="eastAsia" w:ascii="宋体" w:hAnsi="宋体" w:eastAsia="宋体" w:cs="宋体"/>
                <w:color w:val="auto"/>
                <w:sz w:val="24"/>
                <w:highlight w:val="none"/>
              </w:rPr>
            </w:pPr>
          </w:p>
        </w:tc>
        <w:tc>
          <w:tcPr>
            <w:tcW w:w="2211" w:type="dxa"/>
            <w:noWrap w:val="0"/>
            <w:vAlign w:val="center"/>
          </w:tcPr>
          <w:p w14:paraId="7BA3C20B">
            <w:pPr>
              <w:spacing w:line="500" w:lineRule="exact"/>
              <w:jc w:val="center"/>
              <w:rPr>
                <w:rFonts w:hint="eastAsia" w:ascii="宋体" w:hAnsi="宋体" w:eastAsia="宋体" w:cs="宋体"/>
                <w:color w:val="auto"/>
                <w:sz w:val="24"/>
                <w:highlight w:val="none"/>
              </w:rPr>
            </w:pPr>
          </w:p>
        </w:tc>
      </w:tr>
      <w:tr w14:paraId="7DBC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A180D95">
            <w:pPr>
              <w:spacing w:line="500" w:lineRule="exact"/>
              <w:jc w:val="center"/>
              <w:rPr>
                <w:rFonts w:hint="eastAsia" w:ascii="宋体" w:hAnsi="宋体" w:eastAsia="宋体" w:cs="宋体"/>
                <w:color w:val="auto"/>
                <w:sz w:val="24"/>
                <w:highlight w:val="none"/>
              </w:rPr>
            </w:pPr>
          </w:p>
        </w:tc>
        <w:tc>
          <w:tcPr>
            <w:tcW w:w="1741" w:type="dxa"/>
            <w:noWrap w:val="0"/>
            <w:vAlign w:val="center"/>
          </w:tcPr>
          <w:p w14:paraId="42E6BD8D">
            <w:pPr>
              <w:spacing w:line="500" w:lineRule="exact"/>
              <w:jc w:val="center"/>
              <w:rPr>
                <w:rFonts w:hint="eastAsia" w:ascii="宋体" w:hAnsi="宋体" w:eastAsia="宋体" w:cs="宋体"/>
                <w:color w:val="auto"/>
                <w:sz w:val="24"/>
                <w:highlight w:val="none"/>
              </w:rPr>
            </w:pPr>
          </w:p>
        </w:tc>
        <w:tc>
          <w:tcPr>
            <w:tcW w:w="984" w:type="dxa"/>
            <w:noWrap w:val="0"/>
            <w:vAlign w:val="center"/>
          </w:tcPr>
          <w:p w14:paraId="4CD35A0D">
            <w:pPr>
              <w:spacing w:line="500" w:lineRule="exact"/>
              <w:jc w:val="center"/>
              <w:rPr>
                <w:rFonts w:hint="eastAsia" w:ascii="宋体" w:hAnsi="宋体" w:eastAsia="宋体" w:cs="宋体"/>
                <w:color w:val="auto"/>
                <w:sz w:val="24"/>
                <w:highlight w:val="none"/>
              </w:rPr>
            </w:pPr>
          </w:p>
        </w:tc>
        <w:tc>
          <w:tcPr>
            <w:tcW w:w="873" w:type="dxa"/>
            <w:noWrap w:val="0"/>
            <w:vAlign w:val="center"/>
          </w:tcPr>
          <w:p w14:paraId="7C4C5B5E">
            <w:pPr>
              <w:spacing w:line="500" w:lineRule="exact"/>
              <w:jc w:val="center"/>
              <w:rPr>
                <w:rFonts w:hint="eastAsia" w:ascii="宋体" w:hAnsi="宋体" w:eastAsia="宋体" w:cs="宋体"/>
                <w:color w:val="auto"/>
                <w:sz w:val="24"/>
                <w:highlight w:val="none"/>
              </w:rPr>
            </w:pPr>
          </w:p>
        </w:tc>
        <w:tc>
          <w:tcPr>
            <w:tcW w:w="899" w:type="dxa"/>
            <w:noWrap w:val="0"/>
            <w:vAlign w:val="center"/>
          </w:tcPr>
          <w:p w14:paraId="4B96A838">
            <w:pPr>
              <w:spacing w:line="500" w:lineRule="exact"/>
              <w:jc w:val="center"/>
              <w:rPr>
                <w:rFonts w:hint="eastAsia" w:ascii="宋体" w:hAnsi="宋体" w:eastAsia="宋体" w:cs="宋体"/>
                <w:color w:val="auto"/>
                <w:sz w:val="24"/>
                <w:highlight w:val="none"/>
              </w:rPr>
            </w:pPr>
          </w:p>
        </w:tc>
        <w:tc>
          <w:tcPr>
            <w:tcW w:w="1575" w:type="dxa"/>
            <w:noWrap w:val="0"/>
            <w:vAlign w:val="center"/>
          </w:tcPr>
          <w:p w14:paraId="1425F640">
            <w:pPr>
              <w:spacing w:line="500" w:lineRule="exact"/>
              <w:jc w:val="center"/>
              <w:rPr>
                <w:rFonts w:hint="eastAsia" w:ascii="宋体" w:hAnsi="宋体" w:eastAsia="宋体" w:cs="宋体"/>
                <w:color w:val="auto"/>
                <w:sz w:val="24"/>
                <w:highlight w:val="none"/>
              </w:rPr>
            </w:pPr>
          </w:p>
        </w:tc>
        <w:tc>
          <w:tcPr>
            <w:tcW w:w="2211" w:type="dxa"/>
            <w:noWrap w:val="0"/>
            <w:vAlign w:val="center"/>
          </w:tcPr>
          <w:p w14:paraId="336A62E3">
            <w:pPr>
              <w:spacing w:line="500" w:lineRule="exact"/>
              <w:jc w:val="center"/>
              <w:rPr>
                <w:rFonts w:hint="eastAsia" w:ascii="宋体" w:hAnsi="宋体" w:eastAsia="宋体" w:cs="宋体"/>
                <w:color w:val="auto"/>
                <w:sz w:val="24"/>
                <w:highlight w:val="none"/>
              </w:rPr>
            </w:pPr>
          </w:p>
        </w:tc>
      </w:tr>
      <w:tr w14:paraId="3495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8229F01">
            <w:pPr>
              <w:spacing w:line="500" w:lineRule="exact"/>
              <w:jc w:val="center"/>
              <w:rPr>
                <w:rFonts w:hint="eastAsia" w:ascii="宋体" w:hAnsi="宋体" w:eastAsia="宋体" w:cs="宋体"/>
                <w:color w:val="auto"/>
                <w:sz w:val="24"/>
                <w:highlight w:val="none"/>
              </w:rPr>
            </w:pPr>
          </w:p>
        </w:tc>
        <w:tc>
          <w:tcPr>
            <w:tcW w:w="1741" w:type="dxa"/>
            <w:noWrap w:val="0"/>
            <w:vAlign w:val="center"/>
          </w:tcPr>
          <w:p w14:paraId="3737BA93">
            <w:pPr>
              <w:spacing w:line="500" w:lineRule="exact"/>
              <w:jc w:val="center"/>
              <w:rPr>
                <w:rFonts w:hint="eastAsia" w:ascii="宋体" w:hAnsi="宋体" w:eastAsia="宋体" w:cs="宋体"/>
                <w:color w:val="auto"/>
                <w:sz w:val="24"/>
                <w:highlight w:val="none"/>
              </w:rPr>
            </w:pPr>
          </w:p>
        </w:tc>
        <w:tc>
          <w:tcPr>
            <w:tcW w:w="984" w:type="dxa"/>
            <w:noWrap w:val="0"/>
            <w:vAlign w:val="center"/>
          </w:tcPr>
          <w:p w14:paraId="7426CEC5">
            <w:pPr>
              <w:spacing w:line="500" w:lineRule="exact"/>
              <w:jc w:val="center"/>
              <w:rPr>
                <w:rFonts w:hint="eastAsia" w:ascii="宋体" w:hAnsi="宋体" w:eastAsia="宋体" w:cs="宋体"/>
                <w:color w:val="auto"/>
                <w:sz w:val="24"/>
                <w:highlight w:val="none"/>
              </w:rPr>
            </w:pPr>
          </w:p>
        </w:tc>
        <w:tc>
          <w:tcPr>
            <w:tcW w:w="873" w:type="dxa"/>
            <w:noWrap w:val="0"/>
            <w:vAlign w:val="center"/>
          </w:tcPr>
          <w:p w14:paraId="65708BC9">
            <w:pPr>
              <w:spacing w:line="500" w:lineRule="exact"/>
              <w:jc w:val="center"/>
              <w:rPr>
                <w:rFonts w:hint="eastAsia" w:ascii="宋体" w:hAnsi="宋体" w:eastAsia="宋体" w:cs="宋体"/>
                <w:color w:val="auto"/>
                <w:sz w:val="24"/>
                <w:highlight w:val="none"/>
              </w:rPr>
            </w:pPr>
          </w:p>
        </w:tc>
        <w:tc>
          <w:tcPr>
            <w:tcW w:w="899" w:type="dxa"/>
            <w:noWrap w:val="0"/>
            <w:vAlign w:val="center"/>
          </w:tcPr>
          <w:p w14:paraId="0C82C1C6">
            <w:pPr>
              <w:spacing w:line="500" w:lineRule="exact"/>
              <w:jc w:val="center"/>
              <w:rPr>
                <w:rFonts w:hint="eastAsia" w:ascii="宋体" w:hAnsi="宋体" w:eastAsia="宋体" w:cs="宋体"/>
                <w:color w:val="auto"/>
                <w:sz w:val="24"/>
                <w:highlight w:val="none"/>
              </w:rPr>
            </w:pPr>
          </w:p>
        </w:tc>
        <w:tc>
          <w:tcPr>
            <w:tcW w:w="1575" w:type="dxa"/>
            <w:noWrap w:val="0"/>
            <w:vAlign w:val="center"/>
          </w:tcPr>
          <w:p w14:paraId="41F88AAC">
            <w:pPr>
              <w:spacing w:line="500" w:lineRule="exact"/>
              <w:jc w:val="center"/>
              <w:rPr>
                <w:rFonts w:hint="eastAsia" w:ascii="宋体" w:hAnsi="宋体" w:eastAsia="宋体" w:cs="宋体"/>
                <w:color w:val="auto"/>
                <w:sz w:val="24"/>
                <w:highlight w:val="none"/>
              </w:rPr>
            </w:pPr>
          </w:p>
        </w:tc>
        <w:tc>
          <w:tcPr>
            <w:tcW w:w="2211" w:type="dxa"/>
            <w:noWrap w:val="0"/>
            <w:vAlign w:val="center"/>
          </w:tcPr>
          <w:p w14:paraId="3B9A565A">
            <w:pPr>
              <w:spacing w:line="500" w:lineRule="exact"/>
              <w:jc w:val="center"/>
              <w:rPr>
                <w:rFonts w:hint="eastAsia" w:ascii="宋体" w:hAnsi="宋体" w:eastAsia="宋体" w:cs="宋体"/>
                <w:color w:val="auto"/>
                <w:sz w:val="24"/>
                <w:highlight w:val="none"/>
              </w:rPr>
            </w:pPr>
          </w:p>
        </w:tc>
      </w:tr>
      <w:tr w14:paraId="29F7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DB752A0">
            <w:pPr>
              <w:spacing w:line="500" w:lineRule="exact"/>
              <w:jc w:val="center"/>
              <w:rPr>
                <w:rFonts w:hint="eastAsia" w:ascii="宋体" w:hAnsi="宋体" w:eastAsia="宋体" w:cs="宋体"/>
                <w:color w:val="auto"/>
                <w:sz w:val="24"/>
                <w:highlight w:val="none"/>
              </w:rPr>
            </w:pPr>
          </w:p>
        </w:tc>
        <w:tc>
          <w:tcPr>
            <w:tcW w:w="1741" w:type="dxa"/>
            <w:noWrap w:val="0"/>
            <w:vAlign w:val="center"/>
          </w:tcPr>
          <w:p w14:paraId="7D26EF3C">
            <w:pPr>
              <w:spacing w:line="500" w:lineRule="exact"/>
              <w:jc w:val="center"/>
              <w:rPr>
                <w:rFonts w:hint="eastAsia" w:ascii="宋体" w:hAnsi="宋体" w:eastAsia="宋体" w:cs="宋体"/>
                <w:color w:val="auto"/>
                <w:sz w:val="24"/>
                <w:highlight w:val="none"/>
              </w:rPr>
            </w:pPr>
          </w:p>
        </w:tc>
        <w:tc>
          <w:tcPr>
            <w:tcW w:w="984" w:type="dxa"/>
            <w:noWrap w:val="0"/>
            <w:vAlign w:val="center"/>
          </w:tcPr>
          <w:p w14:paraId="2B7933A9">
            <w:pPr>
              <w:spacing w:line="500" w:lineRule="exact"/>
              <w:jc w:val="center"/>
              <w:rPr>
                <w:rFonts w:hint="eastAsia" w:ascii="宋体" w:hAnsi="宋体" w:eastAsia="宋体" w:cs="宋体"/>
                <w:color w:val="auto"/>
                <w:sz w:val="24"/>
                <w:highlight w:val="none"/>
              </w:rPr>
            </w:pPr>
          </w:p>
        </w:tc>
        <w:tc>
          <w:tcPr>
            <w:tcW w:w="873" w:type="dxa"/>
            <w:noWrap w:val="0"/>
            <w:vAlign w:val="center"/>
          </w:tcPr>
          <w:p w14:paraId="08E5AA96">
            <w:pPr>
              <w:spacing w:line="500" w:lineRule="exact"/>
              <w:jc w:val="center"/>
              <w:rPr>
                <w:rFonts w:hint="eastAsia" w:ascii="宋体" w:hAnsi="宋体" w:eastAsia="宋体" w:cs="宋体"/>
                <w:color w:val="auto"/>
                <w:sz w:val="24"/>
                <w:highlight w:val="none"/>
              </w:rPr>
            </w:pPr>
          </w:p>
        </w:tc>
        <w:tc>
          <w:tcPr>
            <w:tcW w:w="899" w:type="dxa"/>
            <w:noWrap w:val="0"/>
            <w:vAlign w:val="center"/>
          </w:tcPr>
          <w:p w14:paraId="2603B42C">
            <w:pPr>
              <w:spacing w:line="500" w:lineRule="exact"/>
              <w:jc w:val="center"/>
              <w:rPr>
                <w:rFonts w:hint="eastAsia" w:ascii="宋体" w:hAnsi="宋体" w:eastAsia="宋体" w:cs="宋体"/>
                <w:color w:val="auto"/>
                <w:sz w:val="24"/>
                <w:highlight w:val="none"/>
              </w:rPr>
            </w:pPr>
          </w:p>
        </w:tc>
        <w:tc>
          <w:tcPr>
            <w:tcW w:w="1575" w:type="dxa"/>
            <w:noWrap w:val="0"/>
            <w:vAlign w:val="center"/>
          </w:tcPr>
          <w:p w14:paraId="67DF9185">
            <w:pPr>
              <w:spacing w:line="500" w:lineRule="exact"/>
              <w:jc w:val="center"/>
              <w:rPr>
                <w:rFonts w:hint="eastAsia" w:ascii="宋体" w:hAnsi="宋体" w:eastAsia="宋体" w:cs="宋体"/>
                <w:color w:val="auto"/>
                <w:sz w:val="24"/>
                <w:highlight w:val="none"/>
              </w:rPr>
            </w:pPr>
          </w:p>
        </w:tc>
        <w:tc>
          <w:tcPr>
            <w:tcW w:w="2211" w:type="dxa"/>
            <w:noWrap w:val="0"/>
            <w:vAlign w:val="center"/>
          </w:tcPr>
          <w:p w14:paraId="7F67179D">
            <w:pPr>
              <w:spacing w:line="500" w:lineRule="exact"/>
              <w:jc w:val="center"/>
              <w:rPr>
                <w:rFonts w:hint="eastAsia" w:ascii="宋体" w:hAnsi="宋体" w:eastAsia="宋体" w:cs="宋体"/>
                <w:color w:val="auto"/>
                <w:sz w:val="24"/>
                <w:highlight w:val="none"/>
              </w:rPr>
            </w:pPr>
          </w:p>
        </w:tc>
      </w:tr>
      <w:tr w14:paraId="2FCE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4D6EBDCC">
            <w:pPr>
              <w:spacing w:line="500" w:lineRule="exact"/>
              <w:jc w:val="center"/>
              <w:rPr>
                <w:rFonts w:hint="eastAsia" w:ascii="宋体" w:hAnsi="宋体" w:eastAsia="宋体" w:cs="宋体"/>
                <w:color w:val="auto"/>
                <w:sz w:val="24"/>
                <w:highlight w:val="none"/>
              </w:rPr>
            </w:pPr>
          </w:p>
        </w:tc>
        <w:tc>
          <w:tcPr>
            <w:tcW w:w="1741" w:type="dxa"/>
            <w:tcBorders>
              <w:bottom w:val="single" w:color="auto" w:sz="4" w:space="0"/>
            </w:tcBorders>
            <w:noWrap w:val="0"/>
            <w:vAlign w:val="center"/>
          </w:tcPr>
          <w:p w14:paraId="455323EF">
            <w:pPr>
              <w:spacing w:line="500" w:lineRule="exact"/>
              <w:jc w:val="center"/>
              <w:rPr>
                <w:rFonts w:hint="eastAsia" w:ascii="宋体" w:hAnsi="宋体" w:eastAsia="宋体" w:cs="宋体"/>
                <w:color w:val="auto"/>
                <w:sz w:val="24"/>
                <w:highlight w:val="none"/>
              </w:rPr>
            </w:pPr>
          </w:p>
        </w:tc>
        <w:tc>
          <w:tcPr>
            <w:tcW w:w="984" w:type="dxa"/>
            <w:tcBorders>
              <w:bottom w:val="single" w:color="auto" w:sz="4" w:space="0"/>
            </w:tcBorders>
            <w:noWrap w:val="0"/>
            <w:vAlign w:val="center"/>
          </w:tcPr>
          <w:p w14:paraId="7078EA6D">
            <w:pPr>
              <w:spacing w:line="500" w:lineRule="exact"/>
              <w:jc w:val="center"/>
              <w:rPr>
                <w:rFonts w:hint="eastAsia" w:ascii="宋体" w:hAnsi="宋体" w:eastAsia="宋体" w:cs="宋体"/>
                <w:color w:val="auto"/>
                <w:sz w:val="24"/>
                <w:highlight w:val="none"/>
              </w:rPr>
            </w:pPr>
          </w:p>
        </w:tc>
        <w:tc>
          <w:tcPr>
            <w:tcW w:w="873" w:type="dxa"/>
            <w:tcBorders>
              <w:bottom w:val="single" w:color="auto" w:sz="4" w:space="0"/>
            </w:tcBorders>
            <w:noWrap w:val="0"/>
            <w:vAlign w:val="center"/>
          </w:tcPr>
          <w:p w14:paraId="3E2DA923">
            <w:pPr>
              <w:spacing w:line="500" w:lineRule="exact"/>
              <w:jc w:val="center"/>
              <w:rPr>
                <w:rFonts w:hint="eastAsia" w:ascii="宋体" w:hAnsi="宋体" w:eastAsia="宋体" w:cs="宋体"/>
                <w:color w:val="auto"/>
                <w:sz w:val="24"/>
                <w:highlight w:val="none"/>
              </w:rPr>
            </w:pPr>
          </w:p>
        </w:tc>
        <w:tc>
          <w:tcPr>
            <w:tcW w:w="899" w:type="dxa"/>
            <w:tcBorders>
              <w:bottom w:val="single" w:color="auto" w:sz="4" w:space="0"/>
            </w:tcBorders>
            <w:noWrap w:val="0"/>
            <w:vAlign w:val="center"/>
          </w:tcPr>
          <w:p w14:paraId="2941EDA5">
            <w:pPr>
              <w:spacing w:line="500" w:lineRule="exact"/>
              <w:jc w:val="center"/>
              <w:rPr>
                <w:rFonts w:hint="eastAsia" w:ascii="宋体" w:hAnsi="宋体" w:eastAsia="宋体" w:cs="宋体"/>
                <w:color w:val="auto"/>
                <w:sz w:val="24"/>
                <w:highlight w:val="none"/>
              </w:rPr>
            </w:pPr>
          </w:p>
        </w:tc>
        <w:tc>
          <w:tcPr>
            <w:tcW w:w="1575" w:type="dxa"/>
            <w:tcBorders>
              <w:bottom w:val="single" w:color="auto" w:sz="4" w:space="0"/>
            </w:tcBorders>
            <w:noWrap w:val="0"/>
            <w:vAlign w:val="center"/>
          </w:tcPr>
          <w:p w14:paraId="29770ACC">
            <w:pPr>
              <w:spacing w:line="500" w:lineRule="exact"/>
              <w:jc w:val="center"/>
              <w:rPr>
                <w:rFonts w:hint="eastAsia" w:ascii="宋体" w:hAnsi="宋体" w:eastAsia="宋体" w:cs="宋体"/>
                <w:color w:val="auto"/>
                <w:sz w:val="24"/>
                <w:highlight w:val="none"/>
              </w:rPr>
            </w:pPr>
          </w:p>
        </w:tc>
        <w:tc>
          <w:tcPr>
            <w:tcW w:w="2211" w:type="dxa"/>
            <w:tcBorders>
              <w:bottom w:val="single" w:color="auto" w:sz="4" w:space="0"/>
            </w:tcBorders>
            <w:noWrap w:val="0"/>
            <w:vAlign w:val="center"/>
          </w:tcPr>
          <w:p w14:paraId="343FB519">
            <w:pPr>
              <w:spacing w:line="500" w:lineRule="exact"/>
              <w:jc w:val="center"/>
              <w:rPr>
                <w:rFonts w:hint="eastAsia" w:ascii="宋体" w:hAnsi="宋体" w:eastAsia="宋体" w:cs="宋体"/>
                <w:color w:val="auto"/>
                <w:sz w:val="24"/>
                <w:highlight w:val="none"/>
              </w:rPr>
            </w:pPr>
          </w:p>
        </w:tc>
      </w:tr>
      <w:tr w14:paraId="00AD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042AA01">
            <w:pPr>
              <w:spacing w:line="500" w:lineRule="exact"/>
              <w:jc w:val="center"/>
              <w:rPr>
                <w:rFonts w:hint="eastAsia" w:ascii="宋体" w:hAnsi="宋体" w:eastAsia="宋体" w:cs="宋体"/>
                <w:color w:val="auto"/>
                <w:sz w:val="24"/>
                <w:highlight w:val="none"/>
              </w:rPr>
            </w:pPr>
          </w:p>
        </w:tc>
        <w:tc>
          <w:tcPr>
            <w:tcW w:w="1741" w:type="dxa"/>
            <w:noWrap w:val="0"/>
            <w:vAlign w:val="center"/>
          </w:tcPr>
          <w:p w14:paraId="6AA8D8E5">
            <w:pPr>
              <w:spacing w:line="500" w:lineRule="exact"/>
              <w:jc w:val="center"/>
              <w:rPr>
                <w:rFonts w:hint="eastAsia" w:ascii="宋体" w:hAnsi="宋体" w:eastAsia="宋体" w:cs="宋体"/>
                <w:color w:val="auto"/>
                <w:sz w:val="24"/>
                <w:highlight w:val="none"/>
              </w:rPr>
            </w:pPr>
          </w:p>
        </w:tc>
        <w:tc>
          <w:tcPr>
            <w:tcW w:w="984" w:type="dxa"/>
            <w:noWrap w:val="0"/>
            <w:vAlign w:val="center"/>
          </w:tcPr>
          <w:p w14:paraId="37E1E6E6">
            <w:pPr>
              <w:spacing w:line="500" w:lineRule="exact"/>
              <w:jc w:val="center"/>
              <w:rPr>
                <w:rFonts w:hint="eastAsia" w:ascii="宋体" w:hAnsi="宋体" w:eastAsia="宋体" w:cs="宋体"/>
                <w:color w:val="auto"/>
                <w:sz w:val="24"/>
                <w:highlight w:val="none"/>
              </w:rPr>
            </w:pPr>
          </w:p>
        </w:tc>
        <w:tc>
          <w:tcPr>
            <w:tcW w:w="873" w:type="dxa"/>
            <w:noWrap w:val="0"/>
            <w:vAlign w:val="center"/>
          </w:tcPr>
          <w:p w14:paraId="772EA93E">
            <w:pPr>
              <w:spacing w:line="500" w:lineRule="exact"/>
              <w:jc w:val="center"/>
              <w:rPr>
                <w:rFonts w:hint="eastAsia" w:ascii="宋体" w:hAnsi="宋体" w:eastAsia="宋体" w:cs="宋体"/>
                <w:color w:val="auto"/>
                <w:sz w:val="24"/>
                <w:highlight w:val="none"/>
              </w:rPr>
            </w:pPr>
          </w:p>
        </w:tc>
        <w:tc>
          <w:tcPr>
            <w:tcW w:w="899" w:type="dxa"/>
            <w:noWrap w:val="0"/>
            <w:vAlign w:val="center"/>
          </w:tcPr>
          <w:p w14:paraId="0EDB65DC">
            <w:pPr>
              <w:spacing w:line="500" w:lineRule="exact"/>
              <w:jc w:val="center"/>
              <w:rPr>
                <w:rFonts w:hint="eastAsia" w:ascii="宋体" w:hAnsi="宋体" w:eastAsia="宋体" w:cs="宋体"/>
                <w:color w:val="auto"/>
                <w:sz w:val="24"/>
                <w:highlight w:val="none"/>
              </w:rPr>
            </w:pPr>
          </w:p>
        </w:tc>
        <w:tc>
          <w:tcPr>
            <w:tcW w:w="1575" w:type="dxa"/>
            <w:noWrap w:val="0"/>
            <w:vAlign w:val="center"/>
          </w:tcPr>
          <w:p w14:paraId="62D9154F">
            <w:pPr>
              <w:spacing w:line="500" w:lineRule="exact"/>
              <w:jc w:val="center"/>
              <w:rPr>
                <w:rFonts w:hint="eastAsia" w:ascii="宋体" w:hAnsi="宋体" w:eastAsia="宋体" w:cs="宋体"/>
                <w:color w:val="auto"/>
                <w:sz w:val="24"/>
                <w:highlight w:val="none"/>
              </w:rPr>
            </w:pPr>
          </w:p>
        </w:tc>
        <w:tc>
          <w:tcPr>
            <w:tcW w:w="2211" w:type="dxa"/>
            <w:noWrap w:val="0"/>
            <w:vAlign w:val="center"/>
          </w:tcPr>
          <w:p w14:paraId="6E6752CF">
            <w:pPr>
              <w:spacing w:line="500" w:lineRule="exact"/>
              <w:jc w:val="center"/>
              <w:rPr>
                <w:rFonts w:hint="eastAsia" w:ascii="宋体" w:hAnsi="宋体" w:eastAsia="宋体" w:cs="宋体"/>
                <w:color w:val="auto"/>
                <w:sz w:val="24"/>
                <w:highlight w:val="none"/>
              </w:rPr>
            </w:pPr>
          </w:p>
        </w:tc>
      </w:tr>
      <w:tr w14:paraId="5240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6EBFA63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合计人民币（小写）：</w:t>
            </w:r>
          </w:p>
        </w:tc>
      </w:tr>
      <w:tr w14:paraId="4548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4FEAC10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合计人民币（大写）：</w:t>
            </w:r>
          </w:p>
        </w:tc>
      </w:tr>
      <w:tr w14:paraId="3A40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3B4F46A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一、质量要求和技术标准。供方提供的商品必须是全新的，完全符合国家有关技术标准，供方的质量保证及售后服务承诺如下：</w:t>
            </w:r>
          </w:p>
          <w:p w14:paraId="2857E409">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1.质保期限：</w:t>
            </w:r>
          </w:p>
          <w:p w14:paraId="19DA5C5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2.保修范围：</w:t>
            </w:r>
          </w:p>
          <w:p w14:paraId="286685B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3.服务措施：</w:t>
            </w:r>
          </w:p>
          <w:p w14:paraId="562BC8F2">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4.质保期后服务：</w:t>
            </w:r>
          </w:p>
        </w:tc>
      </w:tr>
      <w:tr w14:paraId="2FAF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57BD5E50">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二、随机备品、附件、工具数量及供应方法：</w:t>
            </w:r>
          </w:p>
        </w:tc>
      </w:tr>
      <w:tr w14:paraId="7675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5F422BEC">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三、交提货方式：</w:t>
            </w:r>
          </w:p>
        </w:tc>
      </w:tr>
      <w:tr w14:paraId="64FE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60893A5E">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四、验收标准、方法：</w:t>
            </w:r>
          </w:p>
          <w:p w14:paraId="64EE73C8">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如有异议，请于      日内提出。</w:t>
            </w:r>
          </w:p>
        </w:tc>
      </w:tr>
      <w:tr w14:paraId="0E25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6852FEA7">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六、付款方式：</w:t>
            </w:r>
          </w:p>
          <w:p w14:paraId="1FE34BD3">
            <w:pPr>
              <w:pStyle w:val="33"/>
              <w:spacing w:line="500" w:lineRule="exact"/>
              <w:rPr>
                <w:rFonts w:hint="eastAsia" w:ascii="宋体" w:hAnsi="宋体" w:eastAsia="宋体" w:cs="宋体"/>
                <w:color w:val="auto"/>
                <w:sz w:val="24"/>
                <w:highlight w:val="none"/>
              </w:rPr>
            </w:pPr>
          </w:p>
        </w:tc>
      </w:tr>
      <w:tr w14:paraId="5E67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358888FC">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七、违约责任：</w:t>
            </w:r>
          </w:p>
          <w:p w14:paraId="2C7C745C">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按《中华人民共和国民法典》、《中华人民共和国政府采购法》执行，或按双方约定。</w:t>
            </w:r>
          </w:p>
        </w:tc>
      </w:tr>
      <w:tr w14:paraId="6E5F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34B3BC19">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八、其他约定事项：</w:t>
            </w:r>
          </w:p>
          <w:p w14:paraId="268698B9">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1.询价通知书及其澄清文件、响应文件和承诺是本合同不可分割的部分。</w:t>
            </w:r>
          </w:p>
          <w:p w14:paraId="50996595">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2.本合同如发生争议由双方协商解决，协商不成向需方所在地仲裁机构提请仲裁。</w:t>
            </w:r>
          </w:p>
          <w:p w14:paraId="5F3BB10B">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3.本合同一式__份， 需方__份，供方__份，具同等法律效力。</w:t>
            </w:r>
          </w:p>
          <w:p w14:paraId="6341F13C">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w:t>
            </w:r>
          </w:p>
        </w:tc>
      </w:tr>
      <w:tr w14:paraId="528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trPr>
        <w:tc>
          <w:tcPr>
            <w:tcW w:w="4928" w:type="dxa"/>
            <w:gridSpan w:val="4"/>
            <w:noWrap w:val="0"/>
            <w:vAlign w:val="top"/>
          </w:tcPr>
          <w:p w14:paraId="2CE58AE9">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需方：</w:t>
            </w:r>
          </w:p>
          <w:p w14:paraId="3EF8C7D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029179B8">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14:paraId="5E8ADC47">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w:t>
            </w:r>
          </w:p>
        </w:tc>
        <w:tc>
          <w:tcPr>
            <w:tcW w:w="4700" w:type="dxa"/>
            <w:gridSpan w:val="4"/>
            <w:noWrap w:val="0"/>
            <w:vAlign w:val="top"/>
          </w:tcPr>
          <w:p w14:paraId="4A420BF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供方：</w:t>
            </w:r>
          </w:p>
          <w:p w14:paraId="1F835F22">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52FE4E1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426B7222">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69531940">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p w14:paraId="5FC4733A">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w:t>
            </w:r>
          </w:p>
        </w:tc>
      </w:tr>
    </w:tbl>
    <w:p w14:paraId="7C2D9002">
      <w:pPr>
        <w:tabs>
          <w:tab w:val="left" w:pos="9000"/>
        </w:tabs>
        <w:spacing w:line="276" w:lineRule="auto"/>
        <w:jc w:val="both"/>
        <w:rPr>
          <w:rFonts w:hint="eastAsia" w:ascii="宋体" w:hAnsi="宋体" w:eastAsia="宋体" w:cs="宋体"/>
          <w:color w:val="auto"/>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color w:val="auto"/>
          <w:sz w:val="24"/>
          <w:highlight w:val="none"/>
        </w:rPr>
        <w:t>签约时间：           年   月   日      签约地点：</w:t>
      </w:r>
    </w:p>
    <w:p w14:paraId="5D702A0D">
      <w:pPr>
        <w:pStyle w:val="3"/>
        <w:bidi w:val="0"/>
        <w:jc w:val="center"/>
        <w:rPr>
          <w:color w:val="auto"/>
          <w:highlight w:val="none"/>
        </w:rPr>
      </w:pPr>
      <w:bookmarkStart w:id="139" w:name="_Toc28174"/>
      <w:bookmarkStart w:id="140" w:name="_Toc30030"/>
      <w:r>
        <w:rPr>
          <w:rFonts w:hint="eastAsia"/>
          <w:color w:val="auto"/>
          <w:highlight w:val="none"/>
        </w:rPr>
        <w:t>第七篇</w:t>
      </w:r>
      <w:r>
        <w:rPr>
          <w:rFonts w:hint="eastAsia"/>
          <w:color w:val="auto"/>
          <w:highlight w:val="none"/>
          <w:lang w:val="en-US" w:eastAsia="zh-CN"/>
        </w:rPr>
        <w:t xml:space="preserve">  </w:t>
      </w:r>
      <w:r>
        <w:rPr>
          <w:rFonts w:hint="eastAsia"/>
          <w:color w:val="auto"/>
          <w:highlight w:val="none"/>
        </w:rPr>
        <w:t>响应文件编制要求</w:t>
      </w:r>
      <w:bookmarkEnd w:id="139"/>
      <w:bookmarkEnd w:id="140"/>
    </w:p>
    <w:p w14:paraId="25F50F5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3BEBA8EF">
      <w:pPr>
        <w:snapToGrid w:val="0"/>
        <w:spacing w:line="40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网上询比报价函</w:t>
      </w:r>
    </w:p>
    <w:p w14:paraId="76580B9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w:t>
      </w:r>
    </w:p>
    <w:p w14:paraId="239349D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响应偏离表</w:t>
      </w:r>
    </w:p>
    <w:p w14:paraId="7C7C169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方案</w:t>
      </w:r>
    </w:p>
    <w:p w14:paraId="338AF6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7DDBE46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322BD9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w:t>
      </w:r>
    </w:p>
    <w:p w14:paraId="40A07B4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32D6B8B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09DA3D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3D9F52C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DB00DD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001AB8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（五）特定资格条件证明文件（如果有）</w:t>
      </w:r>
    </w:p>
    <w:p w14:paraId="58AEEB3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五、其他应提供的资料</w:t>
      </w:r>
    </w:p>
    <w:p w14:paraId="3E705E31">
      <w:pPr>
        <w:snapToGrid w:val="0"/>
        <w:spacing w:line="400" w:lineRule="exact"/>
        <w:ind w:firstLine="480" w:firstLineChars="200"/>
        <w:rPr>
          <w:rFonts w:ascii="宋体" w:hAnsi="宋体" w:cs="宋体"/>
          <w:color w:val="auto"/>
          <w:sz w:val="24"/>
          <w:szCs w:val="24"/>
          <w:highlight w:val="none"/>
        </w:rPr>
      </w:pPr>
      <w:bookmarkStart w:id="141" w:name="_Toc313008356"/>
      <w:bookmarkStart w:id="142" w:name="_Toc313888360"/>
      <w:bookmarkStart w:id="143" w:name="_Toc342913419"/>
      <w:bookmarkStart w:id="144" w:name="_Toc283382454"/>
      <w:bookmarkStart w:id="145" w:name="_Toc12789073"/>
      <w:r>
        <w:rPr>
          <w:rFonts w:hint="eastAsia" w:ascii="宋体" w:hAnsi="宋体" w:cs="宋体"/>
          <w:color w:val="auto"/>
          <w:sz w:val="24"/>
          <w:szCs w:val="24"/>
          <w:highlight w:val="none"/>
        </w:rPr>
        <w:t>其他与项目有关的资料（自附）</w:t>
      </w:r>
    </w:p>
    <w:p w14:paraId="677AFF31">
      <w:pPr>
        <w:snapToGrid w:val="0"/>
        <w:spacing w:line="360" w:lineRule="auto"/>
        <w:rPr>
          <w:rFonts w:ascii="宋体" w:hAnsi="宋体" w:cs="宋体"/>
          <w:color w:val="auto"/>
          <w:sz w:val="24"/>
          <w:szCs w:val="24"/>
          <w:highlight w:val="none"/>
          <w:bdr w:val="single" w:color="auto" w:sz="4" w:space="0"/>
        </w:rPr>
        <w:sectPr>
          <w:headerReference r:id="rId11" w:type="default"/>
          <w:footerReference r:id="rId12" w:type="default"/>
          <w:pgSz w:w="11907" w:h="16840"/>
          <w:pgMar w:top="1134" w:right="1191" w:bottom="1134" w:left="1304" w:header="680" w:footer="992" w:gutter="0"/>
          <w:pgBorders>
            <w:top w:val="none" w:sz="0" w:space="0"/>
            <w:left w:val="none" w:sz="0" w:space="0"/>
            <w:bottom w:val="none" w:sz="0" w:space="0"/>
            <w:right w:val="none" w:sz="0" w:space="0"/>
          </w:pgBorders>
          <w:pgNumType w:fmt="numberInDash"/>
          <w:cols w:space="720" w:num="1"/>
          <w:docGrid w:linePitch="380" w:charSpace="-5735"/>
        </w:sectPr>
      </w:pPr>
    </w:p>
    <w:p w14:paraId="022FE373">
      <w:pPr>
        <w:pStyle w:val="2"/>
        <w:spacing w:before="0" w:after="0" w:line="360" w:lineRule="auto"/>
        <w:rPr>
          <w:rFonts w:ascii="宋体" w:hAnsi="宋体" w:cs="宋体"/>
          <w:color w:val="auto"/>
          <w:sz w:val="24"/>
          <w:szCs w:val="24"/>
          <w:highlight w:val="none"/>
        </w:rPr>
      </w:pPr>
      <w:bookmarkStart w:id="146" w:name="_Toc28095"/>
      <w:bookmarkStart w:id="147" w:name="_Toc20287"/>
      <w:bookmarkStart w:id="148" w:name="_Toc25359"/>
      <w:r>
        <w:rPr>
          <w:rFonts w:hint="eastAsia" w:ascii="宋体" w:hAnsi="宋体" w:cs="宋体"/>
          <w:color w:val="auto"/>
          <w:sz w:val="24"/>
          <w:szCs w:val="24"/>
          <w:highlight w:val="none"/>
        </w:rPr>
        <w:t>一、经济部分</w:t>
      </w:r>
      <w:bookmarkEnd w:id="141"/>
      <w:bookmarkEnd w:id="142"/>
      <w:bookmarkEnd w:id="143"/>
      <w:bookmarkEnd w:id="146"/>
      <w:bookmarkEnd w:id="147"/>
      <w:bookmarkEnd w:id="148"/>
    </w:p>
    <w:bookmarkEnd w:id="144"/>
    <w:bookmarkEnd w:id="145"/>
    <w:p w14:paraId="55DBF672">
      <w:pPr>
        <w:bidi w:val="0"/>
        <w:jc w:val="center"/>
        <w:rPr>
          <w:rFonts w:hint="eastAsia"/>
          <w:color w:val="auto"/>
          <w:highlight w:val="none"/>
        </w:rPr>
      </w:pPr>
    </w:p>
    <w:p w14:paraId="46367960">
      <w:pPr>
        <w:bidi w:val="0"/>
        <w:jc w:val="center"/>
        <w:rPr>
          <w:color w:val="auto"/>
          <w:highlight w:val="none"/>
        </w:rPr>
      </w:pPr>
      <w:r>
        <w:rPr>
          <w:rFonts w:hint="eastAsia"/>
          <w:color w:val="auto"/>
          <w:highlight w:val="none"/>
        </w:rPr>
        <w:t>网上询比报价函</w:t>
      </w:r>
    </w:p>
    <w:p w14:paraId="0DB8B09A">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w:t>
      </w:r>
      <w:r>
        <w:rPr>
          <w:rFonts w:hint="eastAsia" w:ascii="宋体" w:hAnsi="宋体" w:cs="宋体"/>
          <w:color w:val="auto"/>
          <w:sz w:val="24"/>
          <w:szCs w:val="24"/>
          <w:highlight w:val="none"/>
          <w:u w:val="single"/>
          <w:lang w:val="en-US" w:eastAsia="zh-CN"/>
        </w:rPr>
        <w:t>人</w:t>
      </w:r>
      <w:r>
        <w:rPr>
          <w:rFonts w:hint="eastAsia" w:ascii="宋体" w:hAnsi="宋体" w:cs="宋体"/>
          <w:color w:val="auto"/>
          <w:sz w:val="24"/>
          <w:szCs w:val="24"/>
          <w:highlight w:val="none"/>
          <w:u w:val="single"/>
        </w:rPr>
        <w:t>名称）</w:t>
      </w:r>
      <w:r>
        <w:rPr>
          <w:rFonts w:hint="eastAsia" w:ascii="宋体" w:hAnsi="宋体" w:cs="宋体"/>
          <w:color w:val="auto"/>
          <w:sz w:val="24"/>
          <w:szCs w:val="24"/>
          <w:highlight w:val="none"/>
        </w:rPr>
        <w:t>：</w:t>
      </w:r>
    </w:p>
    <w:p w14:paraId="74BDA76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w:t>
      </w:r>
      <w:r>
        <w:rPr>
          <w:rFonts w:hint="eastAsia" w:ascii="宋体" w:hAnsi="宋体" w:cs="宋体"/>
          <w:color w:val="auto"/>
          <w:sz w:val="24"/>
          <w:szCs w:val="24"/>
          <w:highlight w:val="none"/>
          <w:u w:val="single"/>
        </w:rPr>
        <w:t>重庆市轻工业学校2026-2028年度医务室常用药品供应商配送服务</w:t>
      </w:r>
      <w:r>
        <w:rPr>
          <w:rFonts w:hint="eastAsia" w:ascii="宋体" w:hAnsi="宋体" w:cs="宋体"/>
          <w:color w:val="auto"/>
          <w:sz w:val="24"/>
          <w:szCs w:val="24"/>
          <w:highlight w:val="none"/>
        </w:rPr>
        <w:t>的网上询比文件，经详细研究，决定参加该项目的网上询比。</w:t>
      </w:r>
    </w:p>
    <w:p w14:paraId="52F2B35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1.愿意按照网上询比文件中的一切要求，提供本项目采购内容及相关服务，</w:t>
      </w:r>
      <w:r>
        <w:rPr>
          <w:rFonts w:hint="eastAsia" w:ascii="宋体" w:hAnsi="宋体" w:cs="宋体"/>
          <w:color w:val="auto"/>
          <w:sz w:val="24"/>
          <w:szCs w:val="24"/>
          <w:highlight w:val="none"/>
          <w:lang w:val="en-US" w:eastAsia="zh-CN"/>
        </w:rPr>
        <w:t>整体折扣比例为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29ABBF0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2.我方现提交的响应文件为：响应文件电子文档一份。</w:t>
      </w:r>
    </w:p>
    <w:p w14:paraId="27688542">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3.我方承诺：本次网上询比的有效期为90天。</w:t>
      </w:r>
    </w:p>
    <w:p w14:paraId="571584C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4.我方完全理解和接受贵方网上询比文件的一切规定和要求及评审办法。</w:t>
      </w:r>
    </w:p>
    <w:p w14:paraId="00EFD929">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5.在整个网上询比过程中，我方若有违规行为，接受按照《中华人民共和国政府采购法》和《网上询比文件》之规定给予惩罚。</w:t>
      </w:r>
    </w:p>
    <w:p w14:paraId="31C0513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6.我方若成为成交供应商，将按照最终网上询比结果签订合同，并且严格履行合同义务。本承诺函将成为合同不可分割的一部分，与合同具有同等的法律效力。</w:t>
      </w:r>
    </w:p>
    <w:p w14:paraId="3FB9335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2C443320">
      <w:pPr>
        <w:tabs>
          <w:tab w:val="left" w:pos="6300"/>
        </w:tabs>
        <w:snapToGrid w:val="0"/>
        <w:spacing w:line="312" w:lineRule="auto"/>
        <w:ind w:firstLine="570"/>
        <w:rPr>
          <w:rFonts w:hint="eastAsia" w:ascii="宋体" w:hAnsi="宋体" w:cs="宋体"/>
          <w:color w:val="auto"/>
          <w:sz w:val="24"/>
          <w:szCs w:val="24"/>
          <w:highlight w:val="none"/>
        </w:rPr>
      </w:pPr>
    </w:p>
    <w:p w14:paraId="0AD1AFE7">
      <w:pPr>
        <w:tabs>
          <w:tab w:val="left" w:pos="6300"/>
        </w:tabs>
        <w:snapToGrid w:val="0"/>
        <w:spacing w:line="312" w:lineRule="auto"/>
        <w:ind w:firstLine="570"/>
        <w:rPr>
          <w:rFonts w:hint="eastAsia" w:ascii="宋体" w:hAnsi="宋体" w:cs="宋体"/>
          <w:color w:val="auto"/>
          <w:sz w:val="24"/>
          <w:szCs w:val="24"/>
          <w:highlight w:val="none"/>
        </w:rPr>
      </w:pPr>
    </w:p>
    <w:p w14:paraId="101551D0">
      <w:pPr>
        <w:tabs>
          <w:tab w:val="left" w:pos="6300"/>
        </w:tabs>
        <w:snapToGrid w:val="0"/>
        <w:spacing w:line="312" w:lineRule="auto"/>
        <w:ind w:firstLine="57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供应商（公章）：</w:t>
      </w:r>
    </w:p>
    <w:p w14:paraId="7F532B9C">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0FAD9C1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电话：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传真：</w:t>
      </w:r>
    </w:p>
    <w:p w14:paraId="571BB62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5D79F44F">
      <w:pPr>
        <w:tabs>
          <w:tab w:val="left" w:pos="6300"/>
        </w:tabs>
        <w:snapToGrid w:val="0"/>
        <w:spacing w:line="312" w:lineRule="auto"/>
        <w:ind w:firstLine="57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p>
    <w:p w14:paraId="04C8B3B5">
      <w:pPr>
        <w:snapToGrid w:val="0"/>
        <w:spacing w:line="312" w:lineRule="auto"/>
        <w:ind w:firstLine="5280" w:firstLineChars="2200"/>
        <w:rPr>
          <w:rFonts w:ascii="宋体" w:hAnsi="宋体" w:cs="宋体"/>
          <w:color w:val="auto"/>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6EBF95D9">
      <w:pPr>
        <w:pStyle w:val="87"/>
        <w:rPr>
          <w:rFonts w:ascii="宋体" w:hAnsi="宋体" w:eastAsia="宋体" w:cs="宋体"/>
          <w:color w:val="auto"/>
          <w:highlight w:val="none"/>
        </w:rPr>
      </w:pPr>
    </w:p>
    <w:p w14:paraId="3F3AA43D">
      <w:pPr>
        <w:pStyle w:val="87"/>
        <w:rPr>
          <w:rFonts w:ascii="宋体" w:hAnsi="宋体" w:eastAsia="宋体" w:cs="宋体"/>
          <w:color w:val="auto"/>
          <w:highlight w:val="none"/>
        </w:rPr>
      </w:pPr>
    </w:p>
    <w:p w14:paraId="584949A0">
      <w:pPr>
        <w:pStyle w:val="87"/>
        <w:rPr>
          <w:rFonts w:ascii="宋体" w:hAnsi="宋体" w:eastAsia="宋体" w:cs="宋体"/>
          <w:color w:val="auto"/>
          <w:highlight w:val="none"/>
        </w:rPr>
      </w:pPr>
    </w:p>
    <w:p w14:paraId="2FF35EBA">
      <w:pPr>
        <w:pStyle w:val="87"/>
        <w:rPr>
          <w:rFonts w:ascii="宋体" w:hAnsi="宋体" w:eastAsia="宋体" w:cs="宋体"/>
          <w:color w:val="auto"/>
          <w:highlight w:val="none"/>
        </w:rPr>
      </w:pPr>
    </w:p>
    <w:p w14:paraId="6F16EF67">
      <w:pPr>
        <w:pStyle w:val="87"/>
        <w:rPr>
          <w:rFonts w:ascii="宋体" w:hAnsi="宋体" w:eastAsia="宋体" w:cs="宋体"/>
          <w:color w:val="auto"/>
          <w:highlight w:val="none"/>
        </w:rPr>
      </w:pPr>
    </w:p>
    <w:p w14:paraId="3D2CD195">
      <w:pPr>
        <w:pStyle w:val="87"/>
        <w:rPr>
          <w:rFonts w:ascii="宋体" w:hAnsi="宋体" w:eastAsia="宋体" w:cs="宋体"/>
          <w:color w:val="auto"/>
          <w:highlight w:val="none"/>
        </w:rPr>
      </w:pPr>
    </w:p>
    <w:p w14:paraId="72C7EDB2">
      <w:pPr>
        <w:pStyle w:val="87"/>
        <w:rPr>
          <w:rFonts w:ascii="宋体" w:hAnsi="宋体" w:eastAsia="宋体" w:cs="宋体"/>
          <w:color w:val="auto"/>
          <w:highlight w:val="none"/>
        </w:rPr>
      </w:pPr>
    </w:p>
    <w:p w14:paraId="73209784">
      <w:pPr>
        <w:pStyle w:val="87"/>
        <w:rPr>
          <w:rFonts w:ascii="宋体" w:hAnsi="宋体" w:eastAsia="宋体" w:cs="宋体"/>
          <w:color w:val="auto"/>
          <w:highlight w:val="none"/>
        </w:rPr>
      </w:pPr>
    </w:p>
    <w:p w14:paraId="610BDB19">
      <w:pPr>
        <w:pStyle w:val="87"/>
        <w:rPr>
          <w:rFonts w:ascii="宋体" w:hAnsi="宋体" w:eastAsia="宋体" w:cs="宋体"/>
          <w:color w:val="auto"/>
          <w:highlight w:val="none"/>
        </w:rPr>
      </w:pPr>
    </w:p>
    <w:p w14:paraId="7CDD459C">
      <w:pPr>
        <w:pStyle w:val="87"/>
        <w:rPr>
          <w:rFonts w:ascii="宋体" w:hAnsi="宋体" w:eastAsia="宋体" w:cs="宋体"/>
          <w:color w:val="auto"/>
          <w:highlight w:val="none"/>
        </w:rPr>
      </w:pPr>
    </w:p>
    <w:p w14:paraId="5D8ABBF4">
      <w:pPr>
        <w:pStyle w:val="87"/>
        <w:rPr>
          <w:rFonts w:ascii="宋体" w:hAnsi="宋体" w:eastAsia="宋体" w:cs="宋体"/>
          <w:color w:val="auto"/>
          <w:highlight w:val="none"/>
        </w:rPr>
      </w:pPr>
    </w:p>
    <w:p w14:paraId="2F8BB4FA">
      <w:pPr>
        <w:bidi w:val="0"/>
        <w:rPr>
          <w:color w:val="auto"/>
          <w:highlight w:val="none"/>
        </w:rPr>
      </w:pPr>
      <w:bookmarkStart w:id="149" w:name="_Toc313008357"/>
      <w:bookmarkStart w:id="150" w:name="_Toc21280"/>
      <w:bookmarkStart w:id="151" w:name="_Toc313888361"/>
      <w:bookmarkStart w:id="152" w:name="_Toc342913420"/>
    </w:p>
    <w:p w14:paraId="6790960B">
      <w:pPr>
        <w:rPr>
          <w:rFonts w:ascii="宋体" w:hAnsi="宋体" w:cs="宋体"/>
          <w:color w:val="auto"/>
          <w:sz w:val="24"/>
          <w:szCs w:val="24"/>
          <w:highlight w:val="none"/>
        </w:rPr>
      </w:pPr>
    </w:p>
    <w:p w14:paraId="377B917D">
      <w:pPr>
        <w:pStyle w:val="82"/>
        <w:ind w:firstLine="560"/>
        <w:rPr>
          <w:rFonts w:ascii="宋体" w:hAnsi="宋体" w:cs="宋体"/>
          <w:color w:val="auto"/>
          <w:highlight w:val="none"/>
        </w:rPr>
      </w:pPr>
    </w:p>
    <w:p w14:paraId="78F80428">
      <w:pPr>
        <w:pStyle w:val="2"/>
        <w:spacing w:before="0" w:after="0" w:line="360" w:lineRule="auto"/>
        <w:rPr>
          <w:rFonts w:ascii="宋体" w:hAnsi="宋体" w:cs="宋体"/>
          <w:color w:val="auto"/>
          <w:sz w:val="24"/>
          <w:szCs w:val="24"/>
          <w:highlight w:val="none"/>
        </w:rPr>
      </w:pPr>
      <w:bookmarkStart w:id="153" w:name="_Toc1841"/>
      <w:bookmarkStart w:id="154" w:name="_Toc2619"/>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w:t>
      </w:r>
      <w:bookmarkEnd w:id="149"/>
      <w:bookmarkEnd w:id="150"/>
      <w:bookmarkEnd w:id="151"/>
      <w:bookmarkEnd w:id="152"/>
      <w:bookmarkEnd w:id="153"/>
      <w:bookmarkEnd w:id="154"/>
    </w:p>
    <w:p w14:paraId="22738179">
      <w:pPr>
        <w:pStyle w:val="87"/>
        <w:rPr>
          <w:rFonts w:ascii="宋体" w:hAnsi="宋体" w:eastAsia="宋体" w:cs="宋体"/>
          <w:b/>
          <w:bCs/>
          <w:color w:val="auto"/>
          <w:szCs w:val="28"/>
          <w:highlight w:val="none"/>
        </w:rPr>
      </w:pPr>
    </w:p>
    <w:p w14:paraId="5C14C1B7">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w:t>
      </w:r>
      <w:r>
        <w:rPr>
          <w:rFonts w:hint="eastAsia" w:ascii="宋体" w:hAnsi="宋体" w:cs="宋体"/>
          <w:b/>
          <w:bCs/>
          <w:color w:val="auto"/>
          <w:sz w:val="24"/>
          <w:szCs w:val="24"/>
          <w:highlight w:val="none"/>
          <w:lang w:val="en-US" w:eastAsia="zh-CN"/>
        </w:rPr>
        <w:t>服务</w:t>
      </w:r>
      <w:r>
        <w:rPr>
          <w:rFonts w:hint="eastAsia" w:ascii="宋体" w:hAnsi="宋体" w:cs="宋体"/>
          <w:b/>
          <w:bCs/>
          <w:color w:val="auto"/>
          <w:sz w:val="24"/>
          <w:szCs w:val="24"/>
          <w:highlight w:val="none"/>
        </w:rPr>
        <w:t>响应偏离表</w:t>
      </w:r>
    </w:p>
    <w:p w14:paraId="6EF46366">
      <w:pPr>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服务</w:t>
      </w:r>
      <w:r>
        <w:rPr>
          <w:rFonts w:hint="eastAsia" w:ascii="宋体" w:hAnsi="宋体" w:cs="宋体"/>
          <w:bCs/>
          <w:color w:val="auto"/>
          <w:sz w:val="24"/>
          <w:szCs w:val="24"/>
          <w:highlight w:val="none"/>
        </w:rPr>
        <w:t>响应偏离表</w:t>
      </w:r>
    </w:p>
    <w:p w14:paraId="52279E25">
      <w:pPr>
        <w:snapToGrid w:val="0"/>
        <w:spacing w:line="360"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对于网上询比文件的</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DA8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FCAD805">
            <w:pPr>
              <w:tabs>
                <w:tab w:val="left" w:pos="6300"/>
              </w:tabs>
              <w:snapToGrid w:val="0"/>
              <w:ind w:left="0" w:leftChars="0" w:firstLine="0" w:firstLineChars="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noWrap w:val="0"/>
            <w:vAlign w:val="center"/>
          </w:tcPr>
          <w:p w14:paraId="0015B17A">
            <w:pPr>
              <w:tabs>
                <w:tab w:val="left" w:pos="6300"/>
              </w:tabs>
              <w:snapToGrid w:val="0"/>
              <w:ind w:left="0" w:leftChars="0" w:firstLine="0" w:firstLineChars="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采购项目需求</w:t>
            </w:r>
          </w:p>
        </w:tc>
        <w:tc>
          <w:tcPr>
            <w:tcW w:w="2434" w:type="dxa"/>
            <w:noWrap w:val="0"/>
            <w:vAlign w:val="center"/>
          </w:tcPr>
          <w:p w14:paraId="3CA2461A">
            <w:pPr>
              <w:tabs>
                <w:tab w:val="left" w:pos="6300"/>
              </w:tabs>
              <w:snapToGrid w:val="0"/>
              <w:ind w:left="0" w:leftChars="0" w:firstLine="0" w:firstLineChars="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noWrap w:val="0"/>
            <w:vAlign w:val="center"/>
          </w:tcPr>
          <w:p w14:paraId="36A00E15">
            <w:pPr>
              <w:tabs>
                <w:tab w:val="left" w:pos="6300"/>
              </w:tabs>
              <w:snapToGrid w:val="0"/>
              <w:ind w:left="0" w:leftChars="0" w:firstLine="0" w:firstLineChars="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23E3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C77B745">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6883304A">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64537E9F">
            <w:pPr>
              <w:tabs>
                <w:tab w:val="left" w:pos="6300"/>
              </w:tabs>
              <w:snapToGrid w:val="0"/>
              <w:jc w:val="both"/>
              <w:outlineLvl w:val="0"/>
              <w:rPr>
                <w:rFonts w:ascii="宋体" w:hAnsi="宋体" w:cs="宋体"/>
                <w:color w:val="auto"/>
                <w:sz w:val="24"/>
                <w:szCs w:val="24"/>
                <w:highlight w:val="none"/>
              </w:rPr>
            </w:pPr>
          </w:p>
        </w:tc>
        <w:tc>
          <w:tcPr>
            <w:tcW w:w="2355" w:type="dxa"/>
            <w:noWrap w:val="0"/>
            <w:vAlign w:val="center"/>
          </w:tcPr>
          <w:p w14:paraId="3858DAE8">
            <w:pPr>
              <w:tabs>
                <w:tab w:val="left" w:pos="6300"/>
              </w:tabs>
              <w:snapToGrid w:val="0"/>
              <w:jc w:val="center"/>
              <w:outlineLvl w:val="0"/>
              <w:rPr>
                <w:rFonts w:ascii="宋体" w:hAnsi="宋体" w:cs="宋体"/>
                <w:color w:val="auto"/>
                <w:sz w:val="24"/>
                <w:szCs w:val="24"/>
                <w:highlight w:val="none"/>
              </w:rPr>
            </w:pPr>
          </w:p>
        </w:tc>
      </w:tr>
      <w:tr w14:paraId="000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9AA7818">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11082DCA">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0D5747FB">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09102938">
            <w:pPr>
              <w:tabs>
                <w:tab w:val="left" w:pos="6300"/>
              </w:tabs>
              <w:snapToGrid w:val="0"/>
              <w:jc w:val="center"/>
              <w:outlineLvl w:val="0"/>
              <w:rPr>
                <w:rFonts w:ascii="宋体" w:hAnsi="宋体" w:cs="宋体"/>
                <w:color w:val="auto"/>
                <w:sz w:val="24"/>
                <w:szCs w:val="24"/>
                <w:highlight w:val="none"/>
              </w:rPr>
            </w:pPr>
          </w:p>
        </w:tc>
      </w:tr>
      <w:tr w14:paraId="6374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15C21BA">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3A58B882">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1B07B7E3">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5F88D90A">
            <w:pPr>
              <w:tabs>
                <w:tab w:val="left" w:pos="6300"/>
              </w:tabs>
              <w:snapToGrid w:val="0"/>
              <w:jc w:val="center"/>
              <w:outlineLvl w:val="0"/>
              <w:rPr>
                <w:rFonts w:ascii="宋体" w:hAnsi="宋体" w:cs="宋体"/>
                <w:color w:val="auto"/>
                <w:sz w:val="24"/>
                <w:szCs w:val="24"/>
                <w:highlight w:val="none"/>
              </w:rPr>
            </w:pPr>
          </w:p>
        </w:tc>
      </w:tr>
      <w:tr w14:paraId="734A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FA62AF2">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42A7CD9B">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0E86C115">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1C0FC9F3">
            <w:pPr>
              <w:tabs>
                <w:tab w:val="left" w:pos="6300"/>
              </w:tabs>
              <w:snapToGrid w:val="0"/>
              <w:jc w:val="center"/>
              <w:outlineLvl w:val="0"/>
              <w:rPr>
                <w:rFonts w:ascii="宋体" w:hAnsi="宋体" w:cs="宋体"/>
                <w:color w:val="auto"/>
                <w:sz w:val="24"/>
                <w:szCs w:val="24"/>
                <w:highlight w:val="none"/>
              </w:rPr>
            </w:pPr>
          </w:p>
        </w:tc>
      </w:tr>
      <w:tr w14:paraId="3A52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70E02CF">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65F9646E">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72540327">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17858F78">
            <w:pPr>
              <w:tabs>
                <w:tab w:val="left" w:pos="6300"/>
              </w:tabs>
              <w:snapToGrid w:val="0"/>
              <w:jc w:val="center"/>
              <w:outlineLvl w:val="0"/>
              <w:rPr>
                <w:rFonts w:ascii="宋体" w:hAnsi="宋体" w:cs="宋体"/>
                <w:color w:val="auto"/>
                <w:sz w:val="24"/>
                <w:szCs w:val="24"/>
                <w:highlight w:val="none"/>
              </w:rPr>
            </w:pPr>
          </w:p>
        </w:tc>
      </w:tr>
      <w:tr w14:paraId="2437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37988C">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51909D72">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7323ADB0">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27B1BA8D">
            <w:pPr>
              <w:tabs>
                <w:tab w:val="left" w:pos="6300"/>
              </w:tabs>
              <w:snapToGrid w:val="0"/>
              <w:jc w:val="center"/>
              <w:outlineLvl w:val="0"/>
              <w:rPr>
                <w:rFonts w:ascii="宋体" w:hAnsi="宋体" w:cs="宋体"/>
                <w:color w:val="auto"/>
                <w:sz w:val="24"/>
                <w:szCs w:val="24"/>
                <w:highlight w:val="none"/>
              </w:rPr>
            </w:pPr>
          </w:p>
        </w:tc>
      </w:tr>
    </w:tbl>
    <w:p w14:paraId="5C040040">
      <w:pPr>
        <w:snapToGrid w:val="0"/>
        <w:spacing w:line="360" w:lineRule="auto"/>
        <w:ind w:firstLine="465"/>
        <w:rPr>
          <w:rFonts w:ascii="宋体" w:hAnsi="宋体" w:cs="宋体"/>
          <w:color w:val="auto"/>
          <w:sz w:val="24"/>
          <w:szCs w:val="24"/>
          <w:highlight w:val="none"/>
        </w:rPr>
      </w:pPr>
    </w:p>
    <w:p w14:paraId="24644BD3">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6092C89F">
      <w:pPr>
        <w:spacing w:line="500" w:lineRule="exact"/>
        <w:rPr>
          <w:rFonts w:ascii="宋体" w:hAnsi="宋体" w:cs="宋体"/>
          <w:color w:val="auto"/>
          <w:sz w:val="24"/>
          <w:szCs w:val="28"/>
          <w:highlight w:val="none"/>
        </w:rPr>
      </w:pPr>
    </w:p>
    <w:p w14:paraId="14FA02A1">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58839EB2">
      <w:pPr>
        <w:tabs>
          <w:tab w:val="left" w:pos="6300"/>
        </w:tabs>
        <w:snapToGrid w:val="0"/>
        <w:spacing w:line="500" w:lineRule="exact"/>
        <w:ind w:firstLine="6962" w:firstLineChars="2901"/>
        <w:rPr>
          <w:rFonts w:ascii="宋体" w:hAnsi="宋体" w:cs="宋体"/>
          <w:color w:val="auto"/>
          <w:sz w:val="24"/>
          <w:highlight w:val="none"/>
        </w:rPr>
      </w:pPr>
      <w:r>
        <w:rPr>
          <w:rFonts w:hint="eastAsia" w:ascii="宋体" w:hAnsi="宋体" w:cs="宋体"/>
          <w:color w:val="auto"/>
          <w:sz w:val="24"/>
          <w:szCs w:val="28"/>
          <w:highlight w:val="none"/>
        </w:rPr>
        <w:t>年</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月</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日</w:t>
      </w:r>
    </w:p>
    <w:p w14:paraId="7EF8341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71EAF71C">
      <w:pPr>
        <w:numPr>
          <w:ilvl w:val="0"/>
          <w:numId w:val="15"/>
        </w:num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本表即为对本项目“第二篇</w:t>
      </w:r>
      <w:r>
        <w:rPr>
          <w:rFonts w:hint="eastAsia" w:ascii="宋体" w:hAnsi="宋体" w:cs="宋体"/>
          <w:color w:val="auto"/>
          <w:sz w:val="24"/>
          <w:highlight w:val="none"/>
          <w:lang w:val="en-US" w:eastAsia="zh-CN"/>
        </w:rPr>
        <w:t xml:space="preserve"> 项目服务需求</w:t>
      </w:r>
      <w:r>
        <w:rPr>
          <w:rFonts w:hint="eastAsia" w:ascii="宋体" w:hAnsi="宋体" w:cs="宋体"/>
          <w:color w:val="auto"/>
          <w:sz w:val="24"/>
          <w:highlight w:val="none"/>
        </w:rPr>
        <w:t>”中所列</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要求进行比较和响应；</w:t>
      </w:r>
    </w:p>
    <w:p w14:paraId="1CA25B0A">
      <w:pPr>
        <w:numPr>
          <w:ilvl w:val="0"/>
          <w:numId w:val="15"/>
        </w:num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空白未填写默认为无响应偏离；</w:t>
      </w:r>
    </w:p>
    <w:p w14:paraId="4C478D44">
      <w:pPr>
        <w:tabs>
          <w:tab w:val="left" w:pos="6300"/>
        </w:tabs>
        <w:snapToGrid w:val="0"/>
        <w:spacing w:line="500" w:lineRule="exact"/>
        <w:ind w:firstLine="480" w:firstLineChars="200"/>
        <w:rPr>
          <w:rFonts w:ascii="宋体" w:hAnsi="宋体" w:cs="宋体"/>
          <w:color w:val="auto"/>
          <w:sz w:val="24"/>
          <w:szCs w:val="22"/>
          <w:highlight w:val="none"/>
        </w:rPr>
        <w:sectPr>
          <w:headerReference r:id="rId13" w:type="default"/>
          <w:footerReference r:id="rId14"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cs="宋体"/>
          <w:color w:val="auto"/>
          <w:sz w:val="24"/>
          <w:szCs w:val="22"/>
          <w:highlight w:val="none"/>
          <w:lang w:val="en-US" w:eastAsia="zh-CN"/>
        </w:rPr>
        <w:t>3</w:t>
      </w:r>
      <w:r>
        <w:rPr>
          <w:rFonts w:hint="eastAsia" w:ascii="宋体" w:hAnsi="宋体" w:cs="宋体"/>
          <w:color w:val="auto"/>
          <w:sz w:val="24"/>
          <w:szCs w:val="22"/>
          <w:highlight w:val="none"/>
        </w:rPr>
        <w:t>、该表可扩展。</w:t>
      </w:r>
    </w:p>
    <w:p w14:paraId="76523879">
      <w:pPr>
        <w:spacing w:line="360" w:lineRule="auto"/>
        <w:ind w:left="0" w:leftChars="0" w:firstLine="0" w:firstLineChars="0"/>
        <w:rPr>
          <w:rFonts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服务</w:t>
      </w:r>
      <w:r>
        <w:rPr>
          <w:rFonts w:hint="eastAsia" w:ascii="宋体" w:hAnsi="宋体" w:cs="宋体"/>
          <w:b/>
          <w:bCs/>
          <w:color w:val="auto"/>
          <w:sz w:val="24"/>
          <w:szCs w:val="24"/>
          <w:highlight w:val="none"/>
        </w:rPr>
        <w:t>方案（格式自定）</w:t>
      </w:r>
    </w:p>
    <w:p w14:paraId="131FFAA5">
      <w:pPr>
        <w:pStyle w:val="87"/>
        <w:rPr>
          <w:rFonts w:ascii="宋体" w:hAnsi="宋体" w:eastAsia="宋体" w:cs="宋体"/>
          <w:color w:val="auto"/>
          <w:highlight w:val="none"/>
        </w:rPr>
        <w:sectPr>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linePitch="380" w:charSpace="-5735"/>
        </w:sectPr>
      </w:pPr>
    </w:p>
    <w:p w14:paraId="60DE7748">
      <w:pPr>
        <w:pStyle w:val="2"/>
        <w:rPr>
          <w:rFonts w:ascii="宋体" w:hAnsi="宋体" w:cs="宋体"/>
          <w:color w:val="auto"/>
          <w:sz w:val="24"/>
          <w:szCs w:val="24"/>
          <w:highlight w:val="none"/>
        </w:rPr>
      </w:pPr>
      <w:bookmarkStart w:id="155" w:name="_Toc313888362"/>
      <w:bookmarkStart w:id="156" w:name="_Toc342913421"/>
      <w:bookmarkStart w:id="157" w:name="_Toc313008358"/>
      <w:bookmarkStart w:id="158" w:name="_Toc26718"/>
      <w:bookmarkStart w:id="159" w:name="_Toc30458"/>
      <w:bookmarkStart w:id="160" w:name="_Toc30747"/>
      <w:r>
        <w:rPr>
          <w:rFonts w:hint="eastAsia" w:ascii="宋体" w:hAnsi="宋体" w:cs="宋体"/>
          <w:color w:val="auto"/>
          <w:sz w:val="24"/>
          <w:szCs w:val="24"/>
          <w:highlight w:val="none"/>
        </w:rPr>
        <w:t>三、商务部分</w:t>
      </w:r>
      <w:bookmarkEnd w:id="155"/>
      <w:bookmarkEnd w:id="156"/>
      <w:bookmarkEnd w:id="157"/>
      <w:bookmarkEnd w:id="158"/>
      <w:bookmarkEnd w:id="159"/>
      <w:bookmarkEnd w:id="160"/>
    </w:p>
    <w:p w14:paraId="118BBA35">
      <w:pPr>
        <w:spacing w:line="360" w:lineRule="auto"/>
        <w:ind w:firstLine="482" w:firstLineChars="200"/>
        <w:rPr>
          <w:rFonts w:hint="eastAsia" w:ascii="宋体" w:hAnsi="宋体" w:eastAsia="宋体" w:cs="宋体"/>
          <w:b/>
          <w:bCs/>
          <w:color w:val="auto"/>
          <w:sz w:val="24"/>
          <w:szCs w:val="24"/>
          <w:highlight w:val="none"/>
        </w:rPr>
      </w:pPr>
      <w:bookmarkStart w:id="161" w:name="_Toc283382459"/>
      <w:r>
        <w:rPr>
          <w:rFonts w:hint="eastAsia" w:ascii="宋体" w:hAnsi="宋体" w:eastAsia="宋体" w:cs="宋体"/>
          <w:b/>
          <w:bCs/>
          <w:color w:val="auto"/>
          <w:sz w:val="24"/>
          <w:szCs w:val="24"/>
          <w:highlight w:val="none"/>
        </w:rPr>
        <w:t>（一）商务响应偏离表</w:t>
      </w:r>
    </w:p>
    <w:p w14:paraId="5EDE984D">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商务响应偏离表</w:t>
      </w:r>
    </w:p>
    <w:p w14:paraId="10730D4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对于网上询比文件的商务要求，如有任何偏离请如实填写下表：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A94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C96DAE0">
            <w:pPr>
              <w:tabs>
                <w:tab w:val="left" w:pos="6300"/>
              </w:tabs>
              <w:snapToGrid w:val="0"/>
              <w:ind w:left="0" w:leftChars="0" w:firstLine="0" w:firstLineChars="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noWrap w:val="0"/>
            <w:vAlign w:val="center"/>
          </w:tcPr>
          <w:p w14:paraId="37B026DD">
            <w:pPr>
              <w:tabs>
                <w:tab w:val="left" w:pos="6300"/>
              </w:tabs>
              <w:snapToGrid w:val="0"/>
              <w:ind w:left="0" w:leftChars="0" w:firstLine="0" w:firstLineChars="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noWrap w:val="0"/>
            <w:vAlign w:val="center"/>
          </w:tcPr>
          <w:p w14:paraId="2032D07A">
            <w:pPr>
              <w:tabs>
                <w:tab w:val="left" w:pos="6300"/>
              </w:tabs>
              <w:snapToGrid w:val="0"/>
              <w:ind w:left="0" w:leftChars="0" w:firstLine="0" w:firstLineChars="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noWrap w:val="0"/>
            <w:vAlign w:val="center"/>
          </w:tcPr>
          <w:p w14:paraId="05367322">
            <w:pPr>
              <w:tabs>
                <w:tab w:val="left" w:pos="6300"/>
              </w:tabs>
              <w:snapToGrid w:val="0"/>
              <w:ind w:left="0" w:leftChars="0" w:firstLine="0" w:firstLineChars="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31B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3E5BD8">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74B0E8EE">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27E515B3">
            <w:pPr>
              <w:tabs>
                <w:tab w:val="left" w:pos="6300"/>
              </w:tabs>
              <w:snapToGrid w:val="0"/>
              <w:jc w:val="both"/>
              <w:outlineLvl w:val="0"/>
              <w:rPr>
                <w:rFonts w:hint="eastAsia" w:ascii="宋体" w:hAnsi="宋体" w:eastAsia="宋体" w:cs="宋体"/>
                <w:color w:val="auto"/>
                <w:sz w:val="24"/>
                <w:szCs w:val="24"/>
                <w:highlight w:val="none"/>
              </w:rPr>
            </w:pPr>
          </w:p>
        </w:tc>
        <w:tc>
          <w:tcPr>
            <w:tcW w:w="2355" w:type="dxa"/>
            <w:noWrap w:val="0"/>
            <w:vAlign w:val="center"/>
          </w:tcPr>
          <w:p w14:paraId="4C6BA5CD">
            <w:pPr>
              <w:tabs>
                <w:tab w:val="left" w:pos="6300"/>
              </w:tabs>
              <w:snapToGrid w:val="0"/>
              <w:jc w:val="center"/>
              <w:outlineLvl w:val="0"/>
              <w:rPr>
                <w:rFonts w:hint="eastAsia" w:ascii="宋体" w:hAnsi="宋体" w:eastAsia="宋体" w:cs="宋体"/>
                <w:color w:val="auto"/>
                <w:sz w:val="24"/>
                <w:szCs w:val="24"/>
                <w:highlight w:val="none"/>
              </w:rPr>
            </w:pPr>
          </w:p>
        </w:tc>
      </w:tr>
      <w:tr w14:paraId="7F98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864BB8D">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17F425F1">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17B345C1">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74D80363">
            <w:pPr>
              <w:tabs>
                <w:tab w:val="left" w:pos="6300"/>
              </w:tabs>
              <w:snapToGrid w:val="0"/>
              <w:jc w:val="center"/>
              <w:outlineLvl w:val="0"/>
              <w:rPr>
                <w:rFonts w:hint="eastAsia" w:ascii="宋体" w:hAnsi="宋体" w:eastAsia="宋体" w:cs="宋体"/>
                <w:color w:val="auto"/>
                <w:sz w:val="24"/>
                <w:szCs w:val="24"/>
                <w:highlight w:val="none"/>
              </w:rPr>
            </w:pPr>
          </w:p>
        </w:tc>
      </w:tr>
      <w:tr w14:paraId="2A19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A087C23">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534F0266">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4ED1E992">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6B5925B3">
            <w:pPr>
              <w:tabs>
                <w:tab w:val="left" w:pos="6300"/>
              </w:tabs>
              <w:snapToGrid w:val="0"/>
              <w:jc w:val="center"/>
              <w:outlineLvl w:val="0"/>
              <w:rPr>
                <w:rFonts w:hint="eastAsia" w:ascii="宋体" w:hAnsi="宋体" w:eastAsia="宋体" w:cs="宋体"/>
                <w:color w:val="auto"/>
                <w:sz w:val="24"/>
                <w:szCs w:val="24"/>
                <w:highlight w:val="none"/>
              </w:rPr>
            </w:pPr>
          </w:p>
        </w:tc>
      </w:tr>
      <w:tr w14:paraId="5AA7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4E222E7">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39C07410">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1FECA2B5">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450EF8A6">
            <w:pPr>
              <w:tabs>
                <w:tab w:val="left" w:pos="6300"/>
              </w:tabs>
              <w:snapToGrid w:val="0"/>
              <w:jc w:val="center"/>
              <w:outlineLvl w:val="0"/>
              <w:rPr>
                <w:rFonts w:hint="eastAsia" w:ascii="宋体" w:hAnsi="宋体" w:eastAsia="宋体" w:cs="宋体"/>
                <w:color w:val="auto"/>
                <w:sz w:val="24"/>
                <w:szCs w:val="24"/>
                <w:highlight w:val="none"/>
              </w:rPr>
            </w:pPr>
          </w:p>
        </w:tc>
      </w:tr>
      <w:tr w14:paraId="533D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EC20D1D">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613AD286">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4B1ADAAA">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42C606E3">
            <w:pPr>
              <w:tabs>
                <w:tab w:val="left" w:pos="6300"/>
              </w:tabs>
              <w:snapToGrid w:val="0"/>
              <w:jc w:val="center"/>
              <w:outlineLvl w:val="0"/>
              <w:rPr>
                <w:rFonts w:hint="eastAsia" w:ascii="宋体" w:hAnsi="宋体" w:eastAsia="宋体" w:cs="宋体"/>
                <w:color w:val="auto"/>
                <w:sz w:val="24"/>
                <w:szCs w:val="24"/>
                <w:highlight w:val="none"/>
              </w:rPr>
            </w:pPr>
          </w:p>
        </w:tc>
      </w:tr>
      <w:tr w14:paraId="7D92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A772B89">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1E61E7A9">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14AB78B1">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3D327FE8">
            <w:pPr>
              <w:tabs>
                <w:tab w:val="left" w:pos="6300"/>
              </w:tabs>
              <w:snapToGrid w:val="0"/>
              <w:spacing w:line="360" w:lineRule="auto"/>
              <w:jc w:val="center"/>
              <w:outlineLvl w:val="0"/>
              <w:rPr>
                <w:rFonts w:ascii="宋体" w:hAnsi="宋体" w:cs="宋体"/>
                <w:color w:val="auto"/>
                <w:sz w:val="21"/>
                <w:szCs w:val="24"/>
                <w:highlight w:val="none"/>
              </w:rPr>
            </w:pPr>
          </w:p>
        </w:tc>
      </w:tr>
    </w:tbl>
    <w:p w14:paraId="7F6BED21">
      <w:pPr>
        <w:snapToGrid w:val="0"/>
        <w:spacing w:line="360" w:lineRule="auto"/>
        <w:ind w:firstLine="465"/>
        <w:rPr>
          <w:rFonts w:ascii="宋体" w:hAnsi="宋体" w:cs="宋体"/>
          <w:color w:val="auto"/>
          <w:sz w:val="24"/>
          <w:szCs w:val="24"/>
          <w:highlight w:val="none"/>
        </w:rPr>
      </w:pPr>
    </w:p>
    <w:p w14:paraId="518725CF">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628D67F5">
      <w:pPr>
        <w:spacing w:line="500" w:lineRule="exact"/>
        <w:rPr>
          <w:rFonts w:ascii="宋体" w:hAnsi="宋体" w:cs="宋体"/>
          <w:color w:val="auto"/>
          <w:sz w:val="24"/>
          <w:szCs w:val="28"/>
          <w:highlight w:val="none"/>
        </w:rPr>
      </w:pPr>
    </w:p>
    <w:p w14:paraId="2C09AFF4">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279179D1">
      <w:pPr>
        <w:tabs>
          <w:tab w:val="left" w:pos="6300"/>
        </w:tabs>
        <w:snapToGrid w:val="0"/>
        <w:spacing w:line="500" w:lineRule="exact"/>
        <w:ind w:firstLine="7442" w:firstLineChars="3101"/>
        <w:rPr>
          <w:rFonts w:ascii="宋体" w:hAnsi="宋体" w:cs="宋体"/>
          <w:color w:val="auto"/>
          <w:sz w:val="24"/>
          <w:highlight w:val="none"/>
        </w:rPr>
      </w:pPr>
      <w:r>
        <w:rPr>
          <w:rFonts w:hint="eastAsia" w:ascii="宋体" w:hAnsi="宋体" w:cs="宋体"/>
          <w:color w:val="auto"/>
          <w:sz w:val="24"/>
          <w:szCs w:val="28"/>
          <w:highlight w:val="none"/>
        </w:rPr>
        <w:t>年月日</w:t>
      </w:r>
    </w:p>
    <w:p w14:paraId="75F3D48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22A9D13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、本表即为对本项目“第三篇采购项目商务需求”中所列商务要求进行比较和响应；</w:t>
      </w:r>
    </w:p>
    <w:p w14:paraId="3C9581AB">
      <w:pPr>
        <w:numPr>
          <w:ilvl w:val="0"/>
          <w:numId w:val="15"/>
        </w:num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空白未填写默认为无响应偏离；</w:t>
      </w:r>
    </w:p>
    <w:p w14:paraId="16B05E0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2"/>
          <w:highlight w:val="none"/>
          <w:lang w:val="en-US" w:eastAsia="zh-CN"/>
        </w:rPr>
        <w:t>3</w:t>
      </w:r>
      <w:r>
        <w:rPr>
          <w:rFonts w:hint="eastAsia" w:ascii="宋体" w:hAnsi="宋体" w:cs="宋体"/>
          <w:color w:val="auto"/>
          <w:sz w:val="24"/>
          <w:szCs w:val="22"/>
          <w:highlight w:val="none"/>
        </w:rPr>
        <w:t>、该表可扩展</w:t>
      </w:r>
      <w:r>
        <w:rPr>
          <w:rFonts w:hint="eastAsia" w:ascii="宋体" w:hAnsi="宋体" w:cs="宋体"/>
          <w:color w:val="auto"/>
          <w:highlight w:val="none"/>
        </w:rPr>
        <w:br w:type="page"/>
      </w:r>
      <w:r>
        <w:rPr>
          <w:rFonts w:hint="eastAsia" w:ascii="宋体" w:hAnsi="宋体" w:cs="宋体"/>
          <w:b/>
          <w:bCs/>
          <w:color w:val="auto"/>
          <w:sz w:val="24"/>
          <w:szCs w:val="24"/>
          <w:highlight w:val="none"/>
        </w:rPr>
        <w:t>（二）其它优惠服务承诺（格式自定）</w:t>
      </w:r>
    </w:p>
    <w:p w14:paraId="3F9064D4">
      <w:pPr>
        <w:pStyle w:val="2"/>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bookmarkEnd w:id="161"/>
      <w:bookmarkStart w:id="162" w:name="_Toc32111"/>
      <w:bookmarkStart w:id="163" w:name="_Toc313008359"/>
      <w:bookmarkStart w:id="164" w:name="_Toc8755"/>
      <w:bookmarkStart w:id="165" w:name="_Toc313888363"/>
      <w:bookmarkStart w:id="166" w:name="_Toc342913422"/>
      <w:bookmarkStart w:id="167" w:name="_Toc1030"/>
      <w:r>
        <w:rPr>
          <w:rFonts w:hint="eastAsia" w:ascii="宋体" w:hAnsi="宋体" w:cs="宋体"/>
          <w:color w:val="auto"/>
          <w:sz w:val="24"/>
          <w:szCs w:val="24"/>
          <w:highlight w:val="none"/>
        </w:rPr>
        <w:t>四、资格条件及其他</w:t>
      </w:r>
      <w:bookmarkEnd w:id="162"/>
      <w:bookmarkEnd w:id="163"/>
      <w:bookmarkEnd w:id="164"/>
      <w:bookmarkEnd w:id="165"/>
      <w:bookmarkEnd w:id="166"/>
      <w:bookmarkEnd w:id="167"/>
    </w:p>
    <w:p w14:paraId="47E1477B">
      <w:pPr>
        <w:tabs>
          <w:tab w:val="left" w:pos="6300"/>
        </w:tabs>
        <w:snapToGrid w:val="0"/>
        <w:spacing w:line="500" w:lineRule="exact"/>
        <w:ind w:firstLine="570"/>
        <w:rPr>
          <w:rFonts w:ascii="宋体" w:hAnsi="宋体" w:cs="宋体"/>
          <w:b/>
          <w:bCs/>
          <w:color w:val="auto"/>
          <w:sz w:val="24"/>
          <w:szCs w:val="24"/>
          <w:highlight w:val="none"/>
        </w:rPr>
      </w:pPr>
      <w:r>
        <w:rPr>
          <w:rFonts w:hint="eastAsia" w:ascii="宋体" w:hAnsi="宋体" w:cs="宋体"/>
          <w:b/>
          <w:bCs/>
          <w:color w:val="auto"/>
          <w:sz w:val="24"/>
          <w:szCs w:val="24"/>
          <w:highlight w:val="none"/>
        </w:rPr>
        <w:t>（一）法人营业执照（副本）或事业单位法人证书（副本）或个体工商户营业执照或有效的自然人身份证明或社会团体法人登记证书复印件</w:t>
      </w:r>
    </w:p>
    <w:p w14:paraId="51511E4A">
      <w:pPr>
        <w:tabs>
          <w:tab w:val="left" w:pos="6300"/>
        </w:tabs>
        <w:snapToGrid w:val="0"/>
        <w:spacing w:line="500" w:lineRule="exact"/>
        <w:ind w:firstLine="570"/>
        <w:rPr>
          <w:rFonts w:ascii="宋体" w:hAnsi="宋体" w:cs="宋体"/>
          <w:color w:val="auto"/>
          <w:sz w:val="24"/>
          <w:szCs w:val="24"/>
          <w:highlight w:val="none"/>
        </w:rPr>
      </w:pPr>
    </w:p>
    <w:p w14:paraId="102752CF">
      <w:pPr>
        <w:tabs>
          <w:tab w:val="left" w:pos="6300"/>
        </w:tabs>
        <w:snapToGrid w:val="0"/>
        <w:spacing w:line="500" w:lineRule="exact"/>
        <w:ind w:firstLine="570"/>
        <w:rPr>
          <w:rFonts w:ascii="宋体" w:hAnsi="宋体" w:cs="宋体"/>
          <w:color w:val="auto"/>
          <w:highlight w:val="none"/>
        </w:rPr>
      </w:pPr>
    </w:p>
    <w:p w14:paraId="34D1F6A2">
      <w:pPr>
        <w:tabs>
          <w:tab w:val="left" w:pos="6300"/>
        </w:tabs>
        <w:snapToGrid w:val="0"/>
        <w:spacing w:line="500" w:lineRule="exact"/>
        <w:ind w:firstLine="570"/>
        <w:rPr>
          <w:rFonts w:ascii="宋体" w:hAnsi="宋体" w:cs="宋体"/>
          <w:color w:val="auto"/>
          <w:highlight w:val="none"/>
        </w:rPr>
      </w:pPr>
    </w:p>
    <w:p w14:paraId="5BBE792A">
      <w:pPr>
        <w:widowControl/>
        <w:ind w:firstLine="480" w:firstLineChars="200"/>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4"/>
          <w:szCs w:val="24"/>
          <w:highlight w:val="none"/>
        </w:rPr>
        <w:t>（二）法定代表人身份证明书（格式）</w:t>
      </w:r>
    </w:p>
    <w:p w14:paraId="265846D6">
      <w:pPr>
        <w:tabs>
          <w:tab w:val="left" w:pos="6300"/>
        </w:tabs>
        <w:snapToGrid w:val="0"/>
        <w:spacing w:line="500" w:lineRule="exact"/>
        <w:ind w:firstLine="570"/>
        <w:rPr>
          <w:rFonts w:ascii="宋体" w:hAnsi="宋体" w:cs="宋体"/>
          <w:color w:val="auto"/>
          <w:sz w:val="24"/>
          <w:highlight w:val="none"/>
        </w:rPr>
      </w:pPr>
    </w:p>
    <w:p w14:paraId="22A1BEB9">
      <w:pPr>
        <w:tabs>
          <w:tab w:val="left" w:pos="6300"/>
        </w:tabs>
        <w:snapToGrid w:val="0"/>
        <w:spacing w:line="500" w:lineRule="exact"/>
        <w:ind w:firstLine="57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lang w:val="en-US" w:eastAsia="zh-CN"/>
        </w:rPr>
        <w:t xml:space="preserve">             </w:t>
      </w:r>
    </w:p>
    <w:p w14:paraId="36087209">
      <w:pPr>
        <w:tabs>
          <w:tab w:val="left" w:pos="6300"/>
        </w:tabs>
        <w:snapToGrid w:val="0"/>
        <w:spacing w:line="500" w:lineRule="exact"/>
        <w:ind w:firstLine="570"/>
        <w:rPr>
          <w:rFonts w:ascii="宋体" w:hAnsi="宋体" w:cs="宋体"/>
          <w:color w:val="auto"/>
          <w:sz w:val="24"/>
          <w:highlight w:val="none"/>
        </w:rPr>
      </w:pPr>
    </w:p>
    <w:p w14:paraId="59E04B4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w:t>
      </w:r>
      <w:r>
        <w:rPr>
          <w:rFonts w:hint="eastAsia" w:ascii="宋体" w:hAnsi="宋体" w:cs="宋体"/>
          <w:color w:val="auto"/>
          <w:sz w:val="24"/>
          <w:highlight w:val="none"/>
          <w:u w:val="single"/>
          <w:lang w:val="en-US" w:eastAsia="zh-CN"/>
        </w:rPr>
        <w:t>人</w:t>
      </w:r>
      <w:r>
        <w:rPr>
          <w:rFonts w:hint="eastAsia" w:ascii="宋体" w:hAnsi="宋体" w:cs="宋体"/>
          <w:color w:val="auto"/>
          <w:sz w:val="24"/>
          <w:highlight w:val="none"/>
          <w:u w:val="single"/>
        </w:rPr>
        <w:t>名称）</w:t>
      </w:r>
      <w:r>
        <w:rPr>
          <w:rFonts w:hint="eastAsia" w:ascii="宋体" w:hAnsi="宋体" w:cs="宋体"/>
          <w:color w:val="auto"/>
          <w:sz w:val="24"/>
          <w:highlight w:val="none"/>
        </w:rPr>
        <w:t>：</w:t>
      </w:r>
    </w:p>
    <w:p w14:paraId="14EC7A6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（法定代表人姓名）</w:t>
      </w:r>
      <w:r>
        <w:rPr>
          <w:rFonts w:hint="eastAsia" w:ascii="宋体" w:hAnsi="宋体" w:cs="宋体"/>
          <w:color w:val="auto"/>
          <w:sz w:val="24"/>
          <w:highlight w:val="none"/>
        </w:rPr>
        <w:t>在</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任</w:t>
      </w:r>
      <w:r>
        <w:rPr>
          <w:rFonts w:hint="eastAsia" w:ascii="宋体" w:hAnsi="宋体" w:cs="宋体"/>
          <w:color w:val="auto"/>
          <w:sz w:val="24"/>
          <w:highlight w:val="none"/>
          <w:u w:val="single"/>
        </w:rPr>
        <w:t>（职务名称）</w:t>
      </w:r>
      <w:r>
        <w:rPr>
          <w:rFonts w:hint="eastAsia" w:ascii="宋体" w:hAnsi="宋体" w:cs="宋体"/>
          <w:color w:val="auto"/>
          <w:sz w:val="24"/>
          <w:highlight w:val="none"/>
        </w:rPr>
        <w:t>职务，是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581DE551">
      <w:pPr>
        <w:tabs>
          <w:tab w:val="left" w:pos="6300"/>
        </w:tabs>
        <w:snapToGrid w:val="0"/>
        <w:spacing w:line="500" w:lineRule="exact"/>
        <w:ind w:firstLine="570"/>
        <w:rPr>
          <w:rFonts w:ascii="宋体" w:hAnsi="宋体" w:cs="宋体"/>
          <w:color w:val="auto"/>
          <w:sz w:val="24"/>
          <w:highlight w:val="none"/>
        </w:rPr>
      </w:pPr>
    </w:p>
    <w:p w14:paraId="1387D0D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0F114D39">
      <w:pPr>
        <w:tabs>
          <w:tab w:val="left" w:pos="6300"/>
        </w:tabs>
        <w:snapToGrid w:val="0"/>
        <w:spacing w:line="500" w:lineRule="exact"/>
        <w:ind w:firstLine="570"/>
        <w:rPr>
          <w:rFonts w:ascii="宋体" w:hAnsi="宋体" w:cs="宋体"/>
          <w:color w:val="auto"/>
          <w:sz w:val="24"/>
          <w:highlight w:val="none"/>
        </w:rPr>
      </w:pPr>
    </w:p>
    <w:p w14:paraId="5D1F9580">
      <w:pPr>
        <w:tabs>
          <w:tab w:val="left" w:pos="6300"/>
        </w:tabs>
        <w:snapToGrid w:val="0"/>
        <w:spacing w:line="500" w:lineRule="exact"/>
        <w:ind w:firstLine="570"/>
        <w:rPr>
          <w:rFonts w:ascii="宋体" w:hAnsi="宋体" w:cs="宋体"/>
          <w:color w:val="auto"/>
          <w:sz w:val="24"/>
          <w:highlight w:val="none"/>
        </w:rPr>
      </w:pPr>
    </w:p>
    <w:p w14:paraId="50CDB946">
      <w:pPr>
        <w:tabs>
          <w:tab w:val="left" w:pos="6300"/>
        </w:tabs>
        <w:snapToGrid w:val="0"/>
        <w:spacing w:line="500" w:lineRule="exact"/>
        <w:ind w:firstLine="570"/>
        <w:rPr>
          <w:rFonts w:ascii="宋体" w:hAnsi="宋体" w:cs="宋体"/>
          <w:color w:val="auto"/>
          <w:sz w:val="24"/>
          <w:highlight w:val="none"/>
        </w:rPr>
      </w:pPr>
    </w:p>
    <w:p w14:paraId="0F2322B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4F3E006F">
      <w:pPr>
        <w:tabs>
          <w:tab w:val="left" w:pos="6300"/>
        </w:tabs>
        <w:snapToGrid w:val="0"/>
        <w:spacing w:line="500" w:lineRule="exact"/>
        <w:ind w:firstLine="570"/>
        <w:rPr>
          <w:rFonts w:ascii="宋体" w:hAnsi="宋体" w:cs="宋体"/>
          <w:color w:val="auto"/>
          <w:sz w:val="24"/>
          <w:highlight w:val="none"/>
        </w:rPr>
      </w:pPr>
    </w:p>
    <w:p w14:paraId="70D5E77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479BA6A0">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highlight w:val="none"/>
        </w:rPr>
        <w:t>法定代表人电话：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（若授权他人办理并签署响应文件的可不填写）</w:t>
      </w:r>
    </w:p>
    <w:p w14:paraId="5AB7DAF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09D45045">
      <w:pPr>
        <w:tabs>
          <w:tab w:val="left" w:pos="6300"/>
        </w:tabs>
        <w:snapToGrid w:val="0"/>
        <w:spacing w:line="500" w:lineRule="exact"/>
        <w:ind w:firstLine="570"/>
        <w:rPr>
          <w:rFonts w:ascii="宋体" w:hAnsi="宋体" w:cs="宋体"/>
          <w:color w:val="auto"/>
          <w:sz w:val="24"/>
          <w:highlight w:val="none"/>
        </w:rPr>
      </w:pPr>
    </w:p>
    <w:p w14:paraId="34CB30A5">
      <w:pPr>
        <w:tabs>
          <w:tab w:val="left" w:pos="6300"/>
        </w:tabs>
        <w:snapToGrid w:val="0"/>
        <w:spacing w:line="500" w:lineRule="exact"/>
        <w:ind w:firstLine="570"/>
        <w:rPr>
          <w:rFonts w:ascii="宋体" w:hAnsi="宋体" w:cs="宋体"/>
          <w:color w:val="auto"/>
          <w:sz w:val="24"/>
          <w:highlight w:val="none"/>
        </w:rPr>
      </w:pPr>
    </w:p>
    <w:p w14:paraId="4C35C555">
      <w:pPr>
        <w:tabs>
          <w:tab w:val="left" w:pos="6300"/>
        </w:tabs>
        <w:snapToGrid w:val="0"/>
        <w:spacing w:line="500" w:lineRule="exact"/>
        <w:ind w:firstLine="570"/>
        <w:rPr>
          <w:rFonts w:ascii="宋体" w:hAnsi="宋体" w:cs="宋体"/>
          <w:color w:val="auto"/>
          <w:sz w:val="24"/>
          <w:highlight w:val="none"/>
        </w:rPr>
      </w:pPr>
    </w:p>
    <w:p w14:paraId="41BDBFA5">
      <w:pPr>
        <w:tabs>
          <w:tab w:val="left" w:pos="6300"/>
        </w:tabs>
        <w:snapToGrid w:val="0"/>
        <w:spacing w:line="500" w:lineRule="exact"/>
        <w:ind w:firstLine="570"/>
        <w:rPr>
          <w:rFonts w:ascii="宋体" w:hAnsi="宋体" w:cs="宋体"/>
          <w:color w:val="auto"/>
          <w:sz w:val="24"/>
          <w:highlight w:val="none"/>
        </w:rPr>
      </w:pPr>
    </w:p>
    <w:p w14:paraId="3CCBBF00">
      <w:pPr>
        <w:tabs>
          <w:tab w:val="left" w:pos="6300"/>
        </w:tabs>
        <w:snapToGrid w:val="0"/>
        <w:spacing w:line="500" w:lineRule="exact"/>
        <w:ind w:firstLine="570"/>
        <w:rPr>
          <w:rFonts w:ascii="宋体" w:hAnsi="宋体" w:cs="宋体"/>
          <w:color w:val="auto"/>
          <w:sz w:val="24"/>
          <w:highlight w:val="none"/>
        </w:rPr>
      </w:pPr>
    </w:p>
    <w:p w14:paraId="7D2012C1">
      <w:pPr>
        <w:tabs>
          <w:tab w:val="left" w:pos="6300"/>
        </w:tabs>
        <w:snapToGrid w:val="0"/>
        <w:spacing w:line="500" w:lineRule="exact"/>
        <w:ind w:firstLine="570"/>
        <w:rPr>
          <w:rFonts w:ascii="宋体" w:hAnsi="宋体" w:cs="宋体"/>
          <w:color w:val="auto"/>
          <w:sz w:val="24"/>
          <w:highlight w:val="none"/>
        </w:rPr>
      </w:pPr>
    </w:p>
    <w:p w14:paraId="10CE953D">
      <w:pPr>
        <w:tabs>
          <w:tab w:val="left" w:pos="6300"/>
        </w:tabs>
        <w:snapToGrid w:val="0"/>
        <w:spacing w:line="500" w:lineRule="exact"/>
        <w:ind w:firstLine="570"/>
        <w:rPr>
          <w:rFonts w:ascii="宋体" w:hAnsi="宋体" w:cs="宋体"/>
          <w:color w:val="auto"/>
          <w:highlight w:val="none"/>
        </w:rPr>
      </w:pPr>
      <w:r>
        <w:rPr>
          <w:rFonts w:hint="eastAsia" w:ascii="宋体" w:hAnsi="宋体" w:cs="宋体"/>
          <w:color w:val="auto"/>
          <w:highlight w:val="none"/>
        </w:rPr>
        <w:br w:type="column"/>
      </w:r>
      <w:r>
        <w:rPr>
          <w:rFonts w:hint="eastAsia" w:ascii="宋体" w:hAnsi="宋体" w:cs="宋体"/>
          <w:b/>
          <w:bCs/>
          <w:color w:val="auto"/>
          <w:sz w:val="24"/>
          <w:szCs w:val="24"/>
          <w:highlight w:val="none"/>
        </w:rPr>
        <w:t>（三）法定代表人授权委托书（格式）</w:t>
      </w:r>
    </w:p>
    <w:p w14:paraId="2B94226A">
      <w:pPr>
        <w:tabs>
          <w:tab w:val="left" w:pos="6300"/>
        </w:tabs>
        <w:snapToGrid w:val="0"/>
        <w:spacing w:line="500" w:lineRule="exact"/>
        <w:ind w:firstLine="570"/>
        <w:rPr>
          <w:rFonts w:ascii="宋体" w:hAnsi="宋体" w:cs="宋体"/>
          <w:color w:val="auto"/>
          <w:sz w:val="24"/>
          <w:highlight w:val="none"/>
        </w:rPr>
      </w:pPr>
    </w:p>
    <w:p w14:paraId="72F1B027">
      <w:pPr>
        <w:tabs>
          <w:tab w:val="left" w:pos="6300"/>
        </w:tabs>
        <w:snapToGrid w:val="0"/>
        <w:spacing w:line="50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p>
    <w:p w14:paraId="1F3690BC">
      <w:pPr>
        <w:tabs>
          <w:tab w:val="left" w:pos="6300"/>
        </w:tabs>
        <w:snapToGrid w:val="0"/>
        <w:spacing w:line="500" w:lineRule="exact"/>
        <w:ind w:firstLine="570"/>
        <w:rPr>
          <w:rFonts w:ascii="宋体" w:hAnsi="宋体" w:cs="宋体"/>
          <w:color w:val="auto"/>
          <w:sz w:val="24"/>
          <w:highlight w:val="none"/>
        </w:rPr>
      </w:pPr>
    </w:p>
    <w:p w14:paraId="2D10EB7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w:t>
      </w:r>
      <w:r>
        <w:rPr>
          <w:rFonts w:hint="eastAsia" w:ascii="宋体" w:hAnsi="宋体" w:cs="宋体"/>
          <w:color w:val="auto"/>
          <w:sz w:val="24"/>
          <w:highlight w:val="none"/>
          <w:u w:val="single"/>
          <w:lang w:val="en-US" w:eastAsia="zh-CN"/>
        </w:rPr>
        <w:t>人</w:t>
      </w:r>
      <w:r>
        <w:rPr>
          <w:rFonts w:hint="eastAsia" w:ascii="宋体" w:hAnsi="宋体" w:cs="宋体"/>
          <w:color w:val="auto"/>
          <w:sz w:val="24"/>
          <w:highlight w:val="none"/>
          <w:u w:val="single"/>
        </w:rPr>
        <w:t>名称）</w:t>
      </w:r>
      <w:r>
        <w:rPr>
          <w:rFonts w:hint="eastAsia" w:ascii="宋体" w:hAnsi="宋体" w:cs="宋体"/>
          <w:color w:val="auto"/>
          <w:sz w:val="24"/>
          <w:highlight w:val="none"/>
        </w:rPr>
        <w:t>：</w:t>
      </w:r>
    </w:p>
    <w:p w14:paraId="1307C86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（供应商法定代表人名称）</w:t>
      </w:r>
      <w:r>
        <w:rPr>
          <w:rFonts w:hint="eastAsia" w:ascii="宋体" w:hAnsi="宋体" w:cs="宋体"/>
          <w:color w:val="auto"/>
          <w:sz w:val="24"/>
          <w:highlight w:val="none"/>
        </w:rPr>
        <w:t>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的法定代表人，特授权</w:t>
      </w:r>
      <w:r>
        <w:rPr>
          <w:rFonts w:hint="eastAsia" w:ascii="宋体" w:hAnsi="宋体" w:cs="宋体"/>
          <w:color w:val="auto"/>
          <w:sz w:val="24"/>
          <w:highlight w:val="none"/>
          <w:u w:val="single"/>
        </w:rPr>
        <w:t>（被授权人姓名及身份证号码）</w:t>
      </w:r>
      <w:r>
        <w:rPr>
          <w:rFonts w:hint="eastAsia" w:ascii="宋体" w:hAnsi="宋体" w:cs="宋体"/>
          <w:color w:val="auto"/>
          <w:sz w:val="24"/>
          <w:highlight w:val="none"/>
        </w:rPr>
        <w:t>代表我单位全权办理上述项目的谈判采购、签约等具体工作，并签署全部有关文件、协议及合同。</w:t>
      </w:r>
    </w:p>
    <w:p w14:paraId="76E62E2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7A0E27C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68B6B709">
      <w:pPr>
        <w:tabs>
          <w:tab w:val="left" w:pos="6300"/>
        </w:tabs>
        <w:snapToGrid w:val="0"/>
        <w:spacing w:line="500" w:lineRule="exact"/>
        <w:ind w:firstLine="570"/>
        <w:rPr>
          <w:rFonts w:ascii="宋体" w:hAnsi="宋体" w:cs="宋体"/>
          <w:color w:val="auto"/>
          <w:sz w:val="24"/>
          <w:highlight w:val="none"/>
        </w:rPr>
      </w:pPr>
    </w:p>
    <w:p w14:paraId="54CB6618">
      <w:pPr>
        <w:tabs>
          <w:tab w:val="left" w:pos="6300"/>
        </w:tabs>
        <w:snapToGrid w:val="0"/>
        <w:spacing w:line="500" w:lineRule="exact"/>
        <w:ind w:firstLine="570"/>
        <w:rPr>
          <w:rFonts w:ascii="宋体" w:hAnsi="宋体" w:cs="宋体"/>
          <w:color w:val="auto"/>
          <w:sz w:val="24"/>
          <w:highlight w:val="none"/>
        </w:rPr>
      </w:pPr>
    </w:p>
    <w:p w14:paraId="3F4BC03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67A672A3">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1A0A0990">
      <w:pPr>
        <w:tabs>
          <w:tab w:val="left" w:pos="6300"/>
        </w:tabs>
        <w:snapToGrid w:val="0"/>
        <w:spacing w:line="500" w:lineRule="exact"/>
        <w:ind w:firstLine="570"/>
        <w:rPr>
          <w:rFonts w:ascii="宋体" w:hAnsi="宋体" w:cs="宋体"/>
          <w:color w:val="auto"/>
          <w:sz w:val="24"/>
          <w:szCs w:val="28"/>
          <w:highlight w:val="none"/>
        </w:rPr>
      </w:pPr>
    </w:p>
    <w:p w14:paraId="317CA69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（若法定代表人办理并签署响应文件的可不填写）</w:t>
      </w:r>
    </w:p>
    <w:p w14:paraId="2E36F0C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375A81AB">
      <w:pPr>
        <w:tabs>
          <w:tab w:val="left" w:pos="6300"/>
        </w:tabs>
        <w:snapToGrid w:val="0"/>
        <w:spacing w:line="500" w:lineRule="exact"/>
        <w:ind w:firstLine="570"/>
        <w:rPr>
          <w:rFonts w:ascii="宋体" w:hAnsi="宋体" w:cs="宋体"/>
          <w:color w:val="auto"/>
          <w:sz w:val="24"/>
          <w:highlight w:val="none"/>
        </w:rPr>
      </w:pPr>
    </w:p>
    <w:p w14:paraId="260A5F72">
      <w:pPr>
        <w:tabs>
          <w:tab w:val="left" w:pos="6300"/>
        </w:tabs>
        <w:snapToGrid w:val="0"/>
        <w:spacing w:line="500" w:lineRule="exact"/>
        <w:ind w:firstLine="570"/>
        <w:rPr>
          <w:rFonts w:ascii="宋体" w:hAnsi="宋体" w:cs="宋体"/>
          <w:color w:val="auto"/>
          <w:sz w:val="24"/>
          <w:highlight w:val="none"/>
        </w:rPr>
      </w:pPr>
    </w:p>
    <w:p w14:paraId="608C02E0">
      <w:pPr>
        <w:tabs>
          <w:tab w:val="left" w:pos="6300"/>
        </w:tabs>
        <w:snapToGrid w:val="0"/>
        <w:spacing w:line="500" w:lineRule="exact"/>
        <w:ind w:firstLine="570"/>
        <w:rPr>
          <w:rFonts w:ascii="宋体" w:hAnsi="宋体" w:cs="宋体"/>
          <w:color w:val="auto"/>
          <w:sz w:val="24"/>
          <w:highlight w:val="none"/>
        </w:rPr>
      </w:pPr>
    </w:p>
    <w:p w14:paraId="5878B96D">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2C280BF9">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33C5C539">
      <w:pPr>
        <w:tabs>
          <w:tab w:val="left" w:pos="6300"/>
        </w:tabs>
        <w:snapToGrid w:val="0"/>
        <w:spacing w:line="500" w:lineRule="exact"/>
        <w:ind w:right="480" w:firstLine="570"/>
        <w:jc w:val="right"/>
        <w:rPr>
          <w:rFonts w:ascii="宋体" w:hAnsi="宋体" w:cs="宋体"/>
          <w:color w:val="auto"/>
          <w:sz w:val="24"/>
          <w:highlight w:val="none"/>
        </w:rPr>
      </w:pPr>
    </w:p>
    <w:p w14:paraId="1F3FDA91">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b/>
          <w:bCs/>
          <w:color w:val="auto"/>
          <w:sz w:val="24"/>
          <w:szCs w:val="24"/>
          <w:highlight w:val="none"/>
        </w:rPr>
        <w:t>（四）基本资格条件承诺函（格式）</w:t>
      </w:r>
    </w:p>
    <w:p w14:paraId="4D5EEF3D">
      <w:pPr>
        <w:tabs>
          <w:tab w:val="left" w:pos="6300"/>
        </w:tabs>
        <w:snapToGrid w:val="0"/>
        <w:spacing w:line="530" w:lineRule="exact"/>
        <w:jc w:val="center"/>
        <w:rPr>
          <w:rFonts w:ascii="宋体" w:hAnsi="宋体" w:cs="宋体"/>
          <w:color w:val="auto"/>
          <w:sz w:val="24"/>
          <w:highlight w:val="none"/>
        </w:rPr>
      </w:pPr>
      <w:r>
        <w:rPr>
          <w:rFonts w:hint="eastAsia" w:ascii="宋体" w:hAnsi="宋体" w:cs="宋体"/>
          <w:b/>
          <w:bCs/>
          <w:color w:val="auto"/>
          <w:sz w:val="24"/>
          <w:szCs w:val="24"/>
          <w:highlight w:val="none"/>
        </w:rPr>
        <w:t>基本资格条件承诺函</w:t>
      </w:r>
    </w:p>
    <w:p w14:paraId="7A316C93">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w:t>
      </w:r>
      <w:r>
        <w:rPr>
          <w:rFonts w:hint="eastAsia" w:ascii="宋体" w:hAnsi="宋体" w:cs="宋体"/>
          <w:color w:val="auto"/>
          <w:sz w:val="24"/>
          <w:highlight w:val="none"/>
          <w:u w:val="single"/>
          <w:lang w:val="en-US" w:eastAsia="zh-CN"/>
        </w:rPr>
        <w:t>人</w:t>
      </w:r>
      <w:r>
        <w:rPr>
          <w:rFonts w:hint="eastAsia" w:ascii="宋体" w:hAnsi="宋体" w:cs="宋体"/>
          <w:color w:val="auto"/>
          <w:sz w:val="24"/>
          <w:highlight w:val="none"/>
          <w:u w:val="single"/>
        </w:rPr>
        <w:t>名称）</w:t>
      </w:r>
      <w:r>
        <w:rPr>
          <w:rFonts w:hint="eastAsia" w:ascii="宋体" w:hAnsi="宋体" w:cs="宋体"/>
          <w:color w:val="auto"/>
          <w:sz w:val="24"/>
          <w:highlight w:val="none"/>
        </w:rPr>
        <w:t>：</w:t>
      </w:r>
    </w:p>
    <w:p w14:paraId="1484DBD8">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郑重承诺：</w:t>
      </w:r>
    </w:p>
    <w:p w14:paraId="34B45069">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4F66A7B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CED68C5">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32BCCB7">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646B7F93">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特此承诺。</w:t>
      </w:r>
    </w:p>
    <w:p w14:paraId="69EC4B07">
      <w:pPr>
        <w:tabs>
          <w:tab w:val="left" w:pos="6300"/>
        </w:tabs>
        <w:snapToGrid w:val="0"/>
        <w:spacing w:line="530" w:lineRule="exact"/>
        <w:rPr>
          <w:rFonts w:ascii="宋体" w:hAnsi="宋体" w:cs="宋体"/>
          <w:color w:val="auto"/>
          <w:sz w:val="24"/>
          <w:szCs w:val="24"/>
          <w:highlight w:val="none"/>
        </w:rPr>
      </w:pPr>
    </w:p>
    <w:p w14:paraId="16774BEC">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5FD0204F">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4D7A142B">
      <w:pPr>
        <w:widowControl/>
        <w:ind w:firstLine="480" w:firstLineChars="200"/>
        <w:jc w:val="left"/>
        <w:rPr>
          <w:rFonts w:ascii="宋体" w:hAnsi="宋体" w:cs="宋体"/>
          <w:color w:val="auto"/>
          <w:sz w:val="24"/>
          <w:szCs w:val="24"/>
          <w:highlight w:val="none"/>
        </w:rPr>
      </w:pPr>
    </w:p>
    <w:p w14:paraId="4A317BFC">
      <w:pPr>
        <w:tabs>
          <w:tab w:val="left" w:pos="6300"/>
        </w:tabs>
        <w:snapToGrid w:val="0"/>
        <w:spacing w:line="500" w:lineRule="exact"/>
        <w:ind w:right="1680"/>
        <w:rPr>
          <w:rFonts w:ascii="宋体" w:hAnsi="宋体" w:cs="宋体"/>
          <w:color w:val="auto"/>
          <w:sz w:val="24"/>
          <w:highlight w:val="none"/>
        </w:rPr>
      </w:pPr>
    </w:p>
    <w:p w14:paraId="4EFBB5BB">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highlight w:val="none"/>
        </w:rPr>
        <w:br w:type="page"/>
      </w:r>
    </w:p>
    <w:p w14:paraId="3F53AA6B">
      <w:pPr>
        <w:widowControl/>
        <w:spacing w:line="400" w:lineRule="exact"/>
        <w:ind w:firstLine="482" w:firstLineChars="200"/>
        <w:jc w:val="left"/>
        <w:rPr>
          <w:rFonts w:ascii="宋体" w:hAnsi="宋体" w:cs="宋体"/>
          <w:b/>
          <w:bCs/>
          <w:color w:val="auto"/>
          <w:sz w:val="24"/>
          <w:szCs w:val="24"/>
          <w:highlight w:val="none"/>
        </w:rPr>
      </w:pPr>
      <w:bookmarkStart w:id="168" w:name="_Toc14422"/>
      <w:r>
        <w:rPr>
          <w:rFonts w:hint="eastAsia" w:ascii="宋体" w:hAnsi="宋体" w:cs="宋体"/>
          <w:b/>
          <w:bCs/>
          <w:color w:val="auto"/>
          <w:sz w:val="24"/>
          <w:szCs w:val="24"/>
          <w:highlight w:val="none"/>
        </w:rPr>
        <w:t>（五）特定资格条件证明文件（如果有）</w:t>
      </w:r>
    </w:p>
    <w:p w14:paraId="13206C5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DEEAB40">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72824C3">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464BA80">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E84597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60D5D7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CAD4F5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275DA0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289CAE3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11261EF7">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D2A1087">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3E9A6E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06EABC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517F7B5">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FDCD4D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526308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E9B6302">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D013CA4">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44B292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4E0B30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744552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E6871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B7C955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11B89C8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85E5BB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760E79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E6829CB">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3C6B66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DC06674">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BB83E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F6A8E35">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9F1BAE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04D2558">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1A2BFD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E9FCA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9D2D57F">
      <w:pPr>
        <w:pStyle w:val="2"/>
        <w:spacing w:before="0" w:after="0" w:line="360" w:lineRule="auto"/>
        <w:rPr>
          <w:rFonts w:ascii="宋体" w:hAnsi="宋体" w:cs="宋体"/>
          <w:color w:val="auto"/>
          <w:sz w:val="24"/>
          <w:szCs w:val="24"/>
          <w:highlight w:val="none"/>
        </w:rPr>
      </w:pPr>
      <w:bookmarkStart w:id="169" w:name="_Toc15944"/>
      <w:bookmarkStart w:id="170" w:name="_Toc15318"/>
      <w:bookmarkStart w:id="171" w:name="_Toc25598"/>
      <w:r>
        <w:rPr>
          <w:rFonts w:hint="eastAsia" w:ascii="宋体" w:hAnsi="宋体" w:cs="宋体"/>
          <w:color w:val="auto"/>
          <w:sz w:val="24"/>
          <w:szCs w:val="24"/>
          <w:highlight w:val="none"/>
        </w:rPr>
        <w:t>五、其他应提供的资料</w:t>
      </w:r>
      <w:bookmarkEnd w:id="168"/>
      <w:bookmarkEnd w:id="169"/>
      <w:bookmarkEnd w:id="170"/>
      <w:bookmarkEnd w:id="171"/>
    </w:p>
    <w:p w14:paraId="3BC632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47360782">
      <w:pPr>
        <w:pStyle w:val="87"/>
        <w:rPr>
          <w:rFonts w:ascii="宋体" w:hAnsi="宋体" w:eastAsia="宋体" w:cs="宋体"/>
          <w:color w:val="auto"/>
          <w:sz w:val="24"/>
          <w:szCs w:val="24"/>
          <w:highlight w:val="none"/>
        </w:rPr>
      </w:pPr>
    </w:p>
    <w:p w14:paraId="656DFFF4">
      <w:pPr>
        <w:pStyle w:val="87"/>
        <w:rPr>
          <w:rFonts w:ascii="宋体" w:hAnsi="宋体" w:eastAsia="宋体" w:cs="宋体"/>
          <w:color w:val="auto"/>
          <w:sz w:val="24"/>
          <w:szCs w:val="24"/>
          <w:highlight w:val="none"/>
        </w:rPr>
      </w:pPr>
    </w:p>
    <w:p w14:paraId="5BDA82DA">
      <w:pPr>
        <w:pStyle w:val="87"/>
        <w:rPr>
          <w:rFonts w:ascii="宋体" w:hAnsi="宋体" w:eastAsia="宋体" w:cs="宋体"/>
          <w:color w:val="auto"/>
          <w:sz w:val="24"/>
          <w:szCs w:val="24"/>
          <w:highlight w:val="none"/>
        </w:rPr>
      </w:pPr>
    </w:p>
    <w:p w14:paraId="38B5E3D3">
      <w:pPr>
        <w:pStyle w:val="87"/>
        <w:rPr>
          <w:rFonts w:ascii="宋体" w:hAnsi="宋体" w:eastAsia="宋体" w:cs="宋体"/>
          <w:color w:val="auto"/>
          <w:sz w:val="24"/>
          <w:szCs w:val="24"/>
          <w:highlight w:val="none"/>
        </w:rPr>
      </w:pPr>
    </w:p>
    <w:p w14:paraId="151E1BF4">
      <w:pPr>
        <w:pStyle w:val="87"/>
        <w:rPr>
          <w:rFonts w:ascii="宋体" w:hAnsi="宋体" w:eastAsia="宋体" w:cs="宋体"/>
          <w:color w:val="auto"/>
          <w:sz w:val="24"/>
          <w:szCs w:val="24"/>
          <w:highlight w:val="none"/>
        </w:rPr>
      </w:pPr>
    </w:p>
    <w:p w14:paraId="7ADE422A">
      <w:pPr>
        <w:pStyle w:val="87"/>
        <w:rPr>
          <w:rFonts w:ascii="宋体" w:hAnsi="宋体" w:eastAsia="宋体" w:cs="宋体"/>
          <w:color w:val="auto"/>
          <w:sz w:val="24"/>
          <w:szCs w:val="24"/>
          <w:highlight w:val="none"/>
        </w:rPr>
      </w:pPr>
    </w:p>
    <w:p w14:paraId="63F88657">
      <w:pPr>
        <w:pStyle w:val="87"/>
        <w:rPr>
          <w:rFonts w:ascii="宋体" w:hAnsi="宋体" w:eastAsia="宋体" w:cs="宋体"/>
          <w:color w:val="auto"/>
          <w:sz w:val="24"/>
          <w:szCs w:val="24"/>
          <w:highlight w:val="none"/>
        </w:rPr>
      </w:pPr>
    </w:p>
    <w:p w14:paraId="3ABF3194">
      <w:pPr>
        <w:pStyle w:val="87"/>
        <w:rPr>
          <w:rFonts w:ascii="宋体" w:hAnsi="宋体" w:eastAsia="宋体" w:cs="宋体"/>
          <w:color w:val="auto"/>
          <w:sz w:val="24"/>
          <w:szCs w:val="24"/>
          <w:highlight w:val="none"/>
        </w:rPr>
      </w:pPr>
    </w:p>
    <w:p w14:paraId="440D0A0C">
      <w:pPr>
        <w:pStyle w:val="87"/>
        <w:rPr>
          <w:rFonts w:ascii="宋体" w:hAnsi="宋体" w:eastAsia="宋体" w:cs="宋体"/>
          <w:color w:val="auto"/>
          <w:sz w:val="24"/>
          <w:szCs w:val="24"/>
          <w:highlight w:val="none"/>
        </w:rPr>
      </w:pPr>
    </w:p>
    <w:p w14:paraId="3C903851">
      <w:pPr>
        <w:pStyle w:val="87"/>
        <w:rPr>
          <w:rFonts w:ascii="宋体" w:hAnsi="宋体" w:eastAsia="宋体" w:cs="宋体"/>
          <w:color w:val="auto"/>
          <w:sz w:val="24"/>
          <w:szCs w:val="24"/>
          <w:highlight w:val="none"/>
        </w:rPr>
      </w:pPr>
    </w:p>
    <w:p w14:paraId="6BD900E1">
      <w:pPr>
        <w:pStyle w:val="87"/>
        <w:rPr>
          <w:rFonts w:ascii="宋体" w:hAnsi="宋体" w:eastAsia="宋体" w:cs="宋体"/>
          <w:color w:val="auto"/>
          <w:sz w:val="24"/>
          <w:szCs w:val="24"/>
          <w:highlight w:val="none"/>
        </w:rPr>
      </w:pPr>
    </w:p>
    <w:p w14:paraId="4BDDCA03">
      <w:pPr>
        <w:pStyle w:val="87"/>
        <w:spacing w:line="2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78A986D1">
      <w:pPr>
        <w:pStyle w:val="87"/>
        <w:spacing w:line="20" w:lineRule="atLeast"/>
        <w:jc w:val="center"/>
        <w:rPr>
          <w:rFonts w:hint="eastAsia" w:ascii="宋体" w:hAnsi="宋体" w:eastAsia="宋体" w:cs="宋体"/>
          <w:color w:val="auto"/>
          <w:sz w:val="24"/>
          <w:szCs w:val="24"/>
          <w:highlight w:val="none"/>
        </w:rPr>
      </w:pPr>
    </w:p>
    <w:p w14:paraId="76BAB0DA">
      <w:pPr>
        <w:pStyle w:val="87"/>
        <w:spacing w:line="20" w:lineRule="atLeast"/>
        <w:jc w:val="center"/>
        <w:rPr>
          <w:rFonts w:hint="eastAsia" w:ascii="宋体" w:hAnsi="宋体" w:eastAsia="宋体" w:cs="宋体"/>
          <w:color w:val="auto"/>
          <w:sz w:val="24"/>
          <w:szCs w:val="24"/>
          <w:highlight w:val="none"/>
        </w:rPr>
      </w:pPr>
    </w:p>
    <w:p w14:paraId="4B296EAB">
      <w:pPr>
        <w:pStyle w:val="87"/>
        <w:spacing w:line="20" w:lineRule="atLeast"/>
        <w:jc w:val="center"/>
        <w:rPr>
          <w:rFonts w:hint="eastAsia" w:ascii="宋体" w:hAnsi="宋体" w:eastAsia="宋体" w:cs="宋体"/>
          <w:color w:val="auto"/>
          <w:sz w:val="24"/>
          <w:szCs w:val="24"/>
          <w:highlight w:val="none"/>
        </w:rPr>
      </w:pPr>
    </w:p>
    <w:p w14:paraId="7B91C44B">
      <w:pPr>
        <w:pStyle w:val="87"/>
        <w:spacing w:line="20" w:lineRule="atLeast"/>
        <w:jc w:val="center"/>
        <w:rPr>
          <w:rFonts w:hint="eastAsia" w:ascii="宋体" w:hAnsi="宋体" w:eastAsia="宋体" w:cs="宋体"/>
          <w:color w:val="auto"/>
          <w:sz w:val="24"/>
          <w:szCs w:val="24"/>
          <w:highlight w:val="none"/>
        </w:rPr>
      </w:pPr>
    </w:p>
    <w:p w14:paraId="54001657">
      <w:pPr>
        <w:pStyle w:val="87"/>
        <w:spacing w:line="20" w:lineRule="atLeast"/>
        <w:jc w:val="center"/>
        <w:rPr>
          <w:rFonts w:hint="eastAsia" w:ascii="宋体" w:hAnsi="宋体" w:eastAsia="宋体" w:cs="宋体"/>
          <w:color w:val="auto"/>
          <w:sz w:val="24"/>
          <w:szCs w:val="24"/>
          <w:highlight w:val="none"/>
        </w:rPr>
      </w:pPr>
    </w:p>
    <w:p w14:paraId="16D62AB2">
      <w:pPr>
        <w:pStyle w:val="87"/>
        <w:spacing w:line="20" w:lineRule="atLeast"/>
        <w:jc w:val="center"/>
        <w:rPr>
          <w:rFonts w:hint="eastAsia" w:ascii="宋体" w:hAnsi="宋体" w:eastAsia="宋体" w:cs="宋体"/>
          <w:color w:val="auto"/>
          <w:sz w:val="24"/>
          <w:szCs w:val="24"/>
          <w:highlight w:val="none"/>
        </w:rPr>
      </w:pPr>
    </w:p>
    <w:p w14:paraId="5CAC94D5">
      <w:pPr>
        <w:pStyle w:val="87"/>
        <w:spacing w:line="20" w:lineRule="atLeast"/>
        <w:jc w:val="center"/>
        <w:rPr>
          <w:rFonts w:hint="eastAsia" w:ascii="宋体" w:hAnsi="宋体" w:eastAsia="宋体" w:cs="宋体"/>
          <w:color w:val="auto"/>
          <w:sz w:val="24"/>
          <w:szCs w:val="24"/>
          <w:highlight w:val="none"/>
        </w:rPr>
      </w:pPr>
    </w:p>
    <w:p w14:paraId="34089BE3">
      <w:pPr>
        <w:pStyle w:val="87"/>
        <w:spacing w:line="20" w:lineRule="atLeast"/>
        <w:jc w:val="center"/>
        <w:rPr>
          <w:rFonts w:hint="eastAsia" w:ascii="宋体" w:hAnsi="宋体" w:eastAsia="宋体" w:cs="宋体"/>
          <w:color w:val="auto"/>
          <w:sz w:val="24"/>
          <w:szCs w:val="24"/>
          <w:highlight w:val="none"/>
        </w:rPr>
      </w:pPr>
    </w:p>
    <w:p w14:paraId="715B5125">
      <w:pPr>
        <w:pStyle w:val="87"/>
        <w:spacing w:line="20" w:lineRule="atLeast"/>
        <w:jc w:val="center"/>
        <w:rPr>
          <w:rFonts w:hint="eastAsia" w:ascii="宋体" w:hAnsi="宋体" w:eastAsia="宋体" w:cs="宋体"/>
          <w:color w:val="auto"/>
          <w:sz w:val="24"/>
          <w:szCs w:val="24"/>
          <w:highlight w:val="none"/>
        </w:rPr>
      </w:pPr>
    </w:p>
    <w:p w14:paraId="1A48C767">
      <w:pPr>
        <w:pStyle w:val="87"/>
        <w:spacing w:line="20" w:lineRule="atLeast"/>
        <w:jc w:val="center"/>
        <w:rPr>
          <w:rFonts w:hint="eastAsia" w:ascii="宋体" w:hAnsi="宋体" w:eastAsia="宋体" w:cs="宋体"/>
          <w:color w:val="auto"/>
          <w:sz w:val="24"/>
          <w:szCs w:val="24"/>
          <w:highlight w:val="none"/>
        </w:rPr>
      </w:pPr>
    </w:p>
    <w:p w14:paraId="585815EA">
      <w:pPr>
        <w:pStyle w:val="87"/>
        <w:spacing w:line="20" w:lineRule="atLeast"/>
        <w:jc w:val="center"/>
        <w:rPr>
          <w:rFonts w:hint="eastAsia" w:ascii="宋体" w:hAnsi="宋体" w:eastAsia="宋体" w:cs="宋体"/>
          <w:color w:val="auto"/>
          <w:sz w:val="24"/>
          <w:szCs w:val="24"/>
          <w:highlight w:val="none"/>
        </w:rPr>
      </w:pPr>
    </w:p>
    <w:p w14:paraId="0136FFC7">
      <w:pPr>
        <w:pStyle w:val="87"/>
        <w:spacing w:line="20" w:lineRule="atLeast"/>
        <w:jc w:val="both"/>
        <w:rPr>
          <w:rFonts w:hint="eastAsia" w:ascii="宋体" w:hAnsi="宋体" w:eastAsia="宋体" w:cs="宋体"/>
          <w:color w:val="auto"/>
          <w:sz w:val="24"/>
          <w:szCs w:val="24"/>
          <w:highlight w:val="none"/>
        </w:rPr>
      </w:pPr>
    </w:p>
    <w:sectPr>
      <w:headerReference r:id="rId15"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type="line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embedRegular r:id="rId1" w:fontKey="{851871F9-964D-4389-99B7-BFB8385A2F7F}"/>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E0000" w:usb2="00000000" w:usb3="00000000" w:csb0="00040000" w:csb1="00000000"/>
    <w:embedRegular r:id="rId2" w:fontKey="{B1C067FC-C056-486B-94AB-BA7B3B8A99BC}"/>
  </w:font>
  <w:font w:name="方正黑体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3" w:fontKey="{B5515B33-1E83-4156-A201-19F338BEEF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BD28">
    <w:pPr>
      <w:pStyle w:val="3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4DB9">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B1A80">
    <w:pPr>
      <w:pStyle w:val="36"/>
      <w:ind w:firstLine="480"/>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A077D3">
                          <w:pPr>
                            <w:pStyle w:val="36"/>
                            <w:ind w:firstLine="36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58A077D3">
                    <w:pPr>
                      <w:pStyle w:val="36"/>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404A">
    <w:pPr>
      <w:pStyle w:val="36"/>
      <w:ind w:right="360"/>
      <w:jc w:val="center"/>
    </w:pPr>
    <w:r>
      <w:fldChar w:fldCharType="begin"/>
    </w:r>
    <w:r>
      <w:rPr>
        <w:rStyle w:val="65"/>
      </w:rPr>
      <w:instrText xml:space="preserve"> PAGE </w:instrText>
    </w:r>
    <w:r>
      <w:fldChar w:fldCharType="separate"/>
    </w:r>
    <w:r>
      <w:rPr>
        <w:rStyle w:val="65"/>
      </w:rPr>
      <w:t>- 25 -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66CC">
    <w:pPr>
      <w:pStyle w:val="36"/>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- 37 -</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18B24">
    <w:pPr>
      <w:pStyle w:val="3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46C8">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08D6">
    <w:pPr>
      <w:pStyle w:val="38"/>
      <w:pBdr>
        <w:bottom w:val="none" w:color="auto" w:sz="0" w:space="1"/>
      </w:pBdr>
      <w:jc w:val="left"/>
      <w:rPr>
        <w:rFonts w:ascii="仿宋" w:hAnsi="仿宋" w:eastAsia="仿宋"/>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A21D">
    <w:pPr>
      <w:pStyle w:val="3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DA0D">
    <w:pPr>
      <w:pStyle w:val="38"/>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E3C5F">
    <w:pPr>
      <w:pStyle w:val="3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FEB49"/>
    <w:multiLevelType w:val="singleLevel"/>
    <w:tmpl w:val="852FEB49"/>
    <w:lvl w:ilvl="0" w:tentative="0">
      <w:start w:val="1"/>
      <w:numFmt w:val="chineseCounting"/>
      <w:suff w:val="nothing"/>
      <w:lvlText w:val="%1、"/>
      <w:lvlJc w:val="left"/>
      <w:rPr>
        <w:rFonts w:hint="eastAsia"/>
      </w:rPr>
    </w:lvl>
  </w:abstractNum>
  <w:abstractNum w:abstractNumId="1">
    <w:nsid w:val="D98EEC06"/>
    <w:multiLevelType w:val="singleLevel"/>
    <w:tmpl w:val="D98EEC06"/>
    <w:lvl w:ilvl="0" w:tentative="0">
      <w:start w:val="1"/>
      <w:numFmt w:val="decimal"/>
      <w:suff w:val="nothing"/>
      <w:lvlText w:val="%1、"/>
      <w:lvlJc w:val="left"/>
    </w:lvl>
  </w:abstractNum>
  <w:abstractNum w:abstractNumId="2">
    <w:nsid w:val="00000009"/>
    <w:multiLevelType w:val="multilevel"/>
    <w:tmpl w:val="00000009"/>
    <w:lvl w:ilvl="0" w:tentative="0">
      <w:start w:val="1"/>
      <w:numFmt w:val="upperLetter"/>
      <w:pStyle w:val="1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7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7"/>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5"/>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9"/>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30"/>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1"/>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4"/>
  </w:num>
  <w:num w:numId="10">
    <w:abstractNumId w:val="8"/>
  </w:num>
  <w:num w:numId="11">
    <w:abstractNumId w:val="9"/>
  </w:num>
  <w:num w:numId="12">
    <w:abstractNumId w:val="5"/>
  </w:num>
  <w:num w:numId="13">
    <w:abstractNumId w:val="13"/>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DQ1NzYyMGMxMGExMmE1YWM2OTJiZTkwNGU4OWQ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A05F2"/>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356B8"/>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060"/>
    <w:rsid w:val="00186623"/>
    <w:rsid w:val="001879FD"/>
    <w:rsid w:val="00194CF2"/>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90F05"/>
    <w:rsid w:val="00292821"/>
    <w:rsid w:val="00294BEC"/>
    <w:rsid w:val="00296713"/>
    <w:rsid w:val="00297B53"/>
    <w:rsid w:val="002A25E7"/>
    <w:rsid w:val="002A4956"/>
    <w:rsid w:val="002A6710"/>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09E8"/>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D0E0A"/>
    <w:rsid w:val="003D1C64"/>
    <w:rsid w:val="003D3684"/>
    <w:rsid w:val="003D3B22"/>
    <w:rsid w:val="003D4380"/>
    <w:rsid w:val="003D50DF"/>
    <w:rsid w:val="003D7B3D"/>
    <w:rsid w:val="003E1D18"/>
    <w:rsid w:val="003E2F53"/>
    <w:rsid w:val="003E30AE"/>
    <w:rsid w:val="003E3799"/>
    <w:rsid w:val="003E4330"/>
    <w:rsid w:val="003E5DE4"/>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091E"/>
    <w:rsid w:val="004818B5"/>
    <w:rsid w:val="00483C43"/>
    <w:rsid w:val="00492106"/>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07F0"/>
    <w:rsid w:val="0058355F"/>
    <w:rsid w:val="00584701"/>
    <w:rsid w:val="0058523E"/>
    <w:rsid w:val="00585F00"/>
    <w:rsid w:val="005902D9"/>
    <w:rsid w:val="00591E34"/>
    <w:rsid w:val="005954E2"/>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5525"/>
    <w:rsid w:val="005F1360"/>
    <w:rsid w:val="005F7390"/>
    <w:rsid w:val="0060078B"/>
    <w:rsid w:val="00601DEA"/>
    <w:rsid w:val="006028AB"/>
    <w:rsid w:val="00602911"/>
    <w:rsid w:val="006055C2"/>
    <w:rsid w:val="0060662D"/>
    <w:rsid w:val="00611E32"/>
    <w:rsid w:val="00613410"/>
    <w:rsid w:val="00617986"/>
    <w:rsid w:val="006212A6"/>
    <w:rsid w:val="00621ADA"/>
    <w:rsid w:val="00621C82"/>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7C12"/>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220C"/>
    <w:rsid w:val="0077305F"/>
    <w:rsid w:val="00787FCA"/>
    <w:rsid w:val="00790B21"/>
    <w:rsid w:val="00794382"/>
    <w:rsid w:val="007959AC"/>
    <w:rsid w:val="007A0CDD"/>
    <w:rsid w:val="007A20E0"/>
    <w:rsid w:val="007A3BB1"/>
    <w:rsid w:val="007B2204"/>
    <w:rsid w:val="007B4B60"/>
    <w:rsid w:val="007B6BEB"/>
    <w:rsid w:val="007C17F1"/>
    <w:rsid w:val="007C4014"/>
    <w:rsid w:val="007C62A7"/>
    <w:rsid w:val="007C6B0F"/>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11F"/>
    <w:rsid w:val="00875A42"/>
    <w:rsid w:val="00883D8C"/>
    <w:rsid w:val="008904A8"/>
    <w:rsid w:val="00891D94"/>
    <w:rsid w:val="00895C23"/>
    <w:rsid w:val="008A13D8"/>
    <w:rsid w:val="008A19AF"/>
    <w:rsid w:val="008A20FB"/>
    <w:rsid w:val="008A34D7"/>
    <w:rsid w:val="008A77DF"/>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383C"/>
    <w:rsid w:val="00910AE5"/>
    <w:rsid w:val="00912132"/>
    <w:rsid w:val="00914E7A"/>
    <w:rsid w:val="00921161"/>
    <w:rsid w:val="00922FAD"/>
    <w:rsid w:val="00923FFD"/>
    <w:rsid w:val="00924F0A"/>
    <w:rsid w:val="00926157"/>
    <w:rsid w:val="0092708B"/>
    <w:rsid w:val="0093049D"/>
    <w:rsid w:val="00931AA0"/>
    <w:rsid w:val="00937713"/>
    <w:rsid w:val="009420BE"/>
    <w:rsid w:val="009460FF"/>
    <w:rsid w:val="0094759E"/>
    <w:rsid w:val="00947BE4"/>
    <w:rsid w:val="00950969"/>
    <w:rsid w:val="0095455E"/>
    <w:rsid w:val="0095547F"/>
    <w:rsid w:val="00961363"/>
    <w:rsid w:val="009614A0"/>
    <w:rsid w:val="00962BF1"/>
    <w:rsid w:val="00966820"/>
    <w:rsid w:val="009669A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19A"/>
    <w:rsid w:val="00A22646"/>
    <w:rsid w:val="00A230F5"/>
    <w:rsid w:val="00A26FF7"/>
    <w:rsid w:val="00A30230"/>
    <w:rsid w:val="00A31363"/>
    <w:rsid w:val="00A3714F"/>
    <w:rsid w:val="00A37A20"/>
    <w:rsid w:val="00A4348E"/>
    <w:rsid w:val="00A445DC"/>
    <w:rsid w:val="00A44BEA"/>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C0153"/>
    <w:rsid w:val="00AC4898"/>
    <w:rsid w:val="00AC48B3"/>
    <w:rsid w:val="00AC7AC9"/>
    <w:rsid w:val="00AD0C5F"/>
    <w:rsid w:val="00AD387D"/>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B6C"/>
    <w:rsid w:val="00B414F1"/>
    <w:rsid w:val="00B42163"/>
    <w:rsid w:val="00B4502D"/>
    <w:rsid w:val="00B478C3"/>
    <w:rsid w:val="00B504BC"/>
    <w:rsid w:val="00B52715"/>
    <w:rsid w:val="00B52FAA"/>
    <w:rsid w:val="00B55E04"/>
    <w:rsid w:val="00B561ED"/>
    <w:rsid w:val="00B5720F"/>
    <w:rsid w:val="00B60B09"/>
    <w:rsid w:val="00B60EF6"/>
    <w:rsid w:val="00B61348"/>
    <w:rsid w:val="00B6184D"/>
    <w:rsid w:val="00B6263F"/>
    <w:rsid w:val="00B67114"/>
    <w:rsid w:val="00B7521D"/>
    <w:rsid w:val="00B75449"/>
    <w:rsid w:val="00B7754B"/>
    <w:rsid w:val="00B77DA8"/>
    <w:rsid w:val="00B81284"/>
    <w:rsid w:val="00B8134B"/>
    <w:rsid w:val="00B81DB1"/>
    <w:rsid w:val="00B878A8"/>
    <w:rsid w:val="00B97CB5"/>
    <w:rsid w:val="00BA0F0E"/>
    <w:rsid w:val="00BA29D8"/>
    <w:rsid w:val="00BA527C"/>
    <w:rsid w:val="00BA7F6B"/>
    <w:rsid w:val="00BB00D5"/>
    <w:rsid w:val="00BB17AE"/>
    <w:rsid w:val="00BB6E44"/>
    <w:rsid w:val="00BB7494"/>
    <w:rsid w:val="00BC0206"/>
    <w:rsid w:val="00BC07CF"/>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537F"/>
    <w:rsid w:val="00D66427"/>
    <w:rsid w:val="00D6792B"/>
    <w:rsid w:val="00D745E0"/>
    <w:rsid w:val="00D7537C"/>
    <w:rsid w:val="00D76AA3"/>
    <w:rsid w:val="00D80136"/>
    <w:rsid w:val="00D80510"/>
    <w:rsid w:val="00D80604"/>
    <w:rsid w:val="00D841D8"/>
    <w:rsid w:val="00D86F6B"/>
    <w:rsid w:val="00D870DF"/>
    <w:rsid w:val="00D87346"/>
    <w:rsid w:val="00D901C3"/>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110D"/>
    <w:rsid w:val="00E51AB1"/>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700A"/>
    <w:rsid w:val="00EC05F0"/>
    <w:rsid w:val="00EC06D9"/>
    <w:rsid w:val="00EC0881"/>
    <w:rsid w:val="00EC1CF8"/>
    <w:rsid w:val="00EE1C19"/>
    <w:rsid w:val="00EE21BE"/>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060E"/>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E61E2"/>
    <w:rsid w:val="013F3A77"/>
    <w:rsid w:val="014B4F7B"/>
    <w:rsid w:val="014C615F"/>
    <w:rsid w:val="01514AC5"/>
    <w:rsid w:val="01530B13"/>
    <w:rsid w:val="015D6670"/>
    <w:rsid w:val="016246EC"/>
    <w:rsid w:val="01673A74"/>
    <w:rsid w:val="0168051F"/>
    <w:rsid w:val="01687703"/>
    <w:rsid w:val="016D351E"/>
    <w:rsid w:val="0172227D"/>
    <w:rsid w:val="01747E56"/>
    <w:rsid w:val="017768FF"/>
    <w:rsid w:val="017E4F2C"/>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2E6257"/>
    <w:rsid w:val="02337D11"/>
    <w:rsid w:val="02381D9F"/>
    <w:rsid w:val="02393119"/>
    <w:rsid w:val="02395941"/>
    <w:rsid w:val="023D5DE9"/>
    <w:rsid w:val="02420477"/>
    <w:rsid w:val="02440CF8"/>
    <w:rsid w:val="024C492F"/>
    <w:rsid w:val="024D3FD4"/>
    <w:rsid w:val="02510197"/>
    <w:rsid w:val="02516F48"/>
    <w:rsid w:val="02586FB6"/>
    <w:rsid w:val="025C1016"/>
    <w:rsid w:val="0262456F"/>
    <w:rsid w:val="02637303"/>
    <w:rsid w:val="0265564A"/>
    <w:rsid w:val="026F7C66"/>
    <w:rsid w:val="027431B7"/>
    <w:rsid w:val="027B7EDC"/>
    <w:rsid w:val="027E49FA"/>
    <w:rsid w:val="02830AE3"/>
    <w:rsid w:val="0294463C"/>
    <w:rsid w:val="02981BF3"/>
    <w:rsid w:val="029A38EC"/>
    <w:rsid w:val="02A15075"/>
    <w:rsid w:val="02A20E42"/>
    <w:rsid w:val="02A429BD"/>
    <w:rsid w:val="02A824AD"/>
    <w:rsid w:val="02A93D50"/>
    <w:rsid w:val="02AC72EA"/>
    <w:rsid w:val="02B04B7F"/>
    <w:rsid w:val="02B16EA6"/>
    <w:rsid w:val="02B3728F"/>
    <w:rsid w:val="02B726F0"/>
    <w:rsid w:val="02B75B9A"/>
    <w:rsid w:val="02BB20F9"/>
    <w:rsid w:val="02CB04E9"/>
    <w:rsid w:val="02D00C06"/>
    <w:rsid w:val="02D4293B"/>
    <w:rsid w:val="02DA57A9"/>
    <w:rsid w:val="02DC2156"/>
    <w:rsid w:val="02E0420E"/>
    <w:rsid w:val="02E45CCA"/>
    <w:rsid w:val="02F14A47"/>
    <w:rsid w:val="02F41B9B"/>
    <w:rsid w:val="02FA3649"/>
    <w:rsid w:val="02FC45A7"/>
    <w:rsid w:val="0302061B"/>
    <w:rsid w:val="03021945"/>
    <w:rsid w:val="03041A7E"/>
    <w:rsid w:val="03096539"/>
    <w:rsid w:val="030A0A72"/>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860AB1"/>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092D"/>
    <w:rsid w:val="03C920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A6D38"/>
    <w:rsid w:val="03FC3B04"/>
    <w:rsid w:val="040160A2"/>
    <w:rsid w:val="040224BB"/>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6F2567"/>
    <w:rsid w:val="047240A1"/>
    <w:rsid w:val="04732647"/>
    <w:rsid w:val="047418B2"/>
    <w:rsid w:val="047832FC"/>
    <w:rsid w:val="04792E06"/>
    <w:rsid w:val="04894A74"/>
    <w:rsid w:val="048D46C1"/>
    <w:rsid w:val="049115B6"/>
    <w:rsid w:val="04916795"/>
    <w:rsid w:val="049422C9"/>
    <w:rsid w:val="049C61FC"/>
    <w:rsid w:val="04A974FE"/>
    <w:rsid w:val="04AA40EF"/>
    <w:rsid w:val="04AB3B8E"/>
    <w:rsid w:val="04AD368C"/>
    <w:rsid w:val="04AF48D6"/>
    <w:rsid w:val="04AF4C7D"/>
    <w:rsid w:val="04AF678D"/>
    <w:rsid w:val="04B32ED9"/>
    <w:rsid w:val="04B54A0D"/>
    <w:rsid w:val="04BE6918"/>
    <w:rsid w:val="04C17856"/>
    <w:rsid w:val="04C92FB5"/>
    <w:rsid w:val="04CE5213"/>
    <w:rsid w:val="04DA7714"/>
    <w:rsid w:val="04E4354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6798"/>
    <w:rsid w:val="05515A58"/>
    <w:rsid w:val="055A7C97"/>
    <w:rsid w:val="055C14F7"/>
    <w:rsid w:val="056E3781"/>
    <w:rsid w:val="057220CC"/>
    <w:rsid w:val="057C6238"/>
    <w:rsid w:val="058133A6"/>
    <w:rsid w:val="058B3E67"/>
    <w:rsid w:val="059554DA"/>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3179C"/>
    <w:rsid w:val="05E65019"/>
    <w:rsid w:val="05E666F6"/>
    <w:rsid w:val="05EB6B22"/>
    <w:rsid w:val="05EC6F3B"/>
    <w:rsid w:val="05EE7AF0"/>
    <w:rsid w:val="05F2358A"/>
    <w:rsid w:val="05F5017F"/>
    <w:rsid w:val="05F611B7"/>
    <w:rsid w:val="05FC6EA6"/>
    <w:rsid w:val="060471D3"/>
    <w:rsid w:val="0608308D"/>
    <w:rsid w:val="060B3A0B"/>
    <w:rsid w:val="060D7B7F"/>
    <w:rsid w:val="061D727E"/>
    <w:rsid w:val="061F6088"/>
    <w:rsid w:val="06243E1D"/>
    <w:rsid w:val="062A142B"/>
    <w:rsid w:val="062A71AC"/>
    <w:rsid w:val="06325BF4"/>
    <w:rsid w:val="063302DF"/>
    <w:rsid w:val="06367DD0"/>
    <w:rsid w:val="063B590B"/>
    <w:rsid w:val="063B6996"/>
    <w:rsid w:val="063D2F0C"/>
    <w:rsid w:val="063D47E5"/>
    <w:rsid w:val="06401EF3"/>
    <w:rsid w:val="06415F8F"/>
    <w:rsid w:val="06431377"/>
    <w:rsid w:val="064A7E58"/>
    <w:rsid w:val="06513114"/>
    <w:rsid w:val="06547798"/>
    <w:rsid w:val="06615EC2"/>
    <w:rsid w:val="06645072"/>
    <w:rsid w:val="066C334E"/>
    <w:rsid w:val="067322B0"/>
    <w:rsid w:val="06747E2F"/>
    <w:rsid w:val="06795232"/>
    <w:rsid w:val="067B126A"/>
    <w:rsid w:val="067D21B2"/>
    <w:rsid w:val="06833B6B"/>
    <w:rsid w:val="068511F9"/>
    <w:rsid w:val="068D312B"/>
    <w:rsid w:val="06921C7D"/>
    <w:rsid w:val="069D20B4"/>
    <w:rsid w:val="069E5826"/>
    <w:rsid w:val="06A04B10"/>
    <w:rsid w:val="06A36508"/>
    <w:rsid w:val="06AB431A"/>
    <w:rsid w:val="06AC6D49"/>
    <w:rsid w:val="06AD5F02"/>
    <w:rsid w:val="06AF22F7"/>
    <w:rsid w:val="06BD5DFB"/>
    <w:rsid w:val="06CB769A"/>
    <w:rsid w:val="06CF7C57"/>
    <w:rsid w:val="06DB6DFB"/>
    <w:rsid w:val="06E70DC4"/>
    <w:rsid w:val="06E86AEC"/>
    <w:rsid w:val="06EA7A80"/>
    <w:rsid w:val="06FB3C45"/>
    <w:rsid w:val="07030734"/>
    <w:rsid w:val="07076D6F"/>
    <w:rsid w:val="070C4BC3"/>
    <w:rsid w:val="070D040C"/>
    <w:rsid w:val="0719774D"/>
    <w:rsid w:val="071A324D"/>
    <w:rsid w:val="071A68C7"/>
    <w:rsid w:val="071C6DD1"/>
    <w:rsid w:val="071D4B6E"/>
    <w:rsid w:val="0723482F"/>
    <w:rsid w:val="072A2D82"/>
    <w:rsid w:val="072E57F1"/>
    <w:rsid w:val="0735351D"/>
    <w:rsid w:val="07372051"/>
    <w:rsid w:val="07381E43"/>
    <w:rsid w:val="07392F8E"/>
    <w:rsid w:val="073C2AFB"/>
    <w:rsid w:val="073C66EB"/>
    <w:rsid w:val="07481A2C"/>
    <w:rsid w:val="074841EC"/>
    <w:rsid w:val="0749550B"/>
    <w:rsid w:val="074C0438"/>
    <w:rsid w:val="07535BC6"/>
    <w:rsid w:val="075823FB"/>
    <w:rsid w:val="07585B24"/>
    <w:rsid w:val="076B0951"/>
    <w:rsid w:val="076C5619"/>
    <w:rsid w:val="07777405"/>
    <w:rsid w:val="077C1812"/>
    <w:rsid w:val="077F1302"/>
    <w:rsid w:val="077F459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D206E"/>
    <w:rsid w:val="07CE6F21"/>
    <w:rsid w:val="07D9535D"/>
    <w:rsid w:val="07DB4C44"/>
    <w:rsid w:val="07E273C8"/>
    <w:rsid w:val="07E377A3"/>
    <w:rsid w:val="07EA0E72"/>
    <w:rsid w:val="07EF46DA"/>
    <w:rsid w:val="07F87BDD"/>
    <w:rsid w:val="07FE638D"/>
    <w:rsid w:val="07FF401F"/>
    <w:rsid w:val="08000FE1"/>
    <w:rsid w:val="08024FC0"/>
    <w:rsid w:val="080804DF"/>
    <w:rsid w:val="081622D1"/>
    <w:rsid w:val="081C478C"/>
    <w:rsid w:val="081E2A5F"/>
    <w:rsid w:val="082014D9"/>
    <w:rsid w:val="082055F7"/>
    <w:rsid w:val="08274EA1"/>
    <w:rsid w:val="082D10CF"/>
    <w:rsid w:val="083A5BA6"/>
    <w:rsid w:val="084105D1"/>
    <w:rsid w:val="08430A92"/>
    <w:rsid w:val="0844358D"/>
    <w:rsid w:val="08466C9F"/>
    <w:rsid w:val="084F54D5"/>
    <w:rsid w:val="08520E83"/>
    <w:rsid w:val="085267E1"/>
    <w:rsid w:val="08543091"/>
    <w:rsid w:val="085B790A"/>
    <w:rsid w:val="086234FA"/>
    <w:rsid w:val="086B2057"/>
    <w:rsid w:val="086F0BD1"/>
    <w:rsid w:val="087A025D"/>
    <w:rsid w:val="087A061F"/>
    <w:rsid w:val="087C5E83"/>
    <w:rsid w:val="087E65FF"/>
    <w:rsid w:val="088054D3"/>
    <w:rsid w:val="088613DE"/>
    <w:rsid w:val="089320A2"/>
    <w:rsid w:val="08982261"/>
    <w:rsid w:val="089963F4"/>
    <w:rsid w:val="089C5A04"/>
    <w:rsid w:val="089F7EAE"/>
    <w:rsid w:val="08A12AA1"/>
    <w:rsid w:val="08A444E1"/>
    <w:rsid w:val="08B20F06"/>
    <w:rsid w:val="08B66FA6"/>
    <w:rsid w:val="08BA3379"/>
    <w:rsid w:val="08C84E5F"/>
    <w:rsid w:val="08CF4B03"/>
    <w:rsid w:val="08D16C79"/>
    <w:rsid w:val="08D40888"/>
    <w:rsid w:val="08D51B22"/>
    <w:rsid w:val="08D91607"/>
    <w:rsid w:val="08DC6402"/>
    <w:rsid w:val="08E13590"/>
    <w:rsid w:val="08E82B72"/>
    <w:rsid w:val="08EB57B3"/>
    <w:rsid w:val="08EC4981"/>
    <w:rsid w:val="08EE78B0"/>
    <w:rsid w:val="08F12AD4"/>
    <w:rsid w:val="08F71A98"/>
    <w:rsid w:val="08FA76FC"/>
    <w:rsid w:val="08FC5DC2"/>
    <w:rsid w:val="08FD01AA"/>
    <w:rsid w:val="08FF77BF"/>
    <w:rsid w:val="0902043D"/>
    <w:rsid w:val="09067A3E"/>
    <w:rsid w:val="090917CB"/>
    <w:rsid w:val="091D46C3"/>
    <w:rsid w:val="092343EE"/>
    <w:rsid w:val="09242161"/>
    <w:rsid w:val="0925342B"/>
    <w:rsid w:val="09265C5A"/>
    <w:rsid w:val="09274E52"/>
    <w:rsid w:val="092D053D"/>
    <w:rsid w:val="092E42B3"/>
    <w:rsid w:val="093729E1"/>
    <w:rsid w:val="093802CC"/>
    <w:rsid w:val="093B1C38"/>
    <w:rsid w:val="093B47AB"/>
    <w:rsid w:val="093C1419"/>
    <w:rsid w:val="093D6E32"/>
    <w:rsid w:val="09460B2C"/>
    <w:rsid w:val="095078F6"/>
    <w:rsid w:val="09547283"/>
    <w:rsid w:val="0955056D"/>
    <w:rsid w:val="095C1E56"/>
    <w:rsid w:val="09617E80"/>
    <w:rsid w:val="09657494"/>
    <w:rsid w:val="096C3732"/>
    <w:rsid w:val="096D24C8"/>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A0139BA"/>
    <w:rsid w:val="0A026946"/>
    <w:rsid w:val="0A0F4BBF"/>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56833"/>
    <w:rsid w:val="0A477CF0"/>
    <w:rsid w:val="0A4965C7"/>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B259F"/>
    <w:rsid w:val="0ABD2A88"/>
    <w:rsid w:val="0ABE12AE"/>
    <w:rsid w:val="0AC5351A"/>
    <w:rsid w:val="0AC85794"/>
    <w:rsid w:val="0ACB6C95"/>
    <w:rsid w:val="0ACE593B"/>
    <w:rsid w:val="0AD11161"/>
    <w:rsid w:val="0AD81455"/>
    <w:rsid w:val="0ADF0362"/>
    <w:rsid w:val="0ADF0E97"/>
    <w:rsid w:val="0ADF7EA5"/>
    <w:rsid w:val="0AE24082"/>
    <w:rsid w:val="0AE47F3E"/>
    <w:rsid w:val="0AE76079"/>
    <w:rsid w:val="0AEA05E4"/>
    <w:rsid w:val="0AED7401"/>
    <w:rsid w:val="0AF017B6"/>
    <w:rsid w:val="0AF32F38"/>
    <w:rsid w:val="0AF45465"/>
    <w:rsid w:val="0AFD6B04"/>
    <w:rsid w:val="0B024FFB"/>
    <w:rsid w:val="0B034DC8"/>
    <w:rsid w:val="0B0400D6"/>
    <w:rsid w:val="0B062F5C"/>
    <w:rsid w:val="0B0C1812"/>
    <w:rsid w:val="0B0C5B9C"/>
    <w:rsid w:val="0B0F74C9"/>
    <w:rsid w:val="0B1535D5"/>
    <w:rsid w:val="0B1773D1"/>
    <w:rsid w:val="0B1C6496"/>
    <w:rsid w:val="0B1E164C"/>
    <w:rsid w:val="0B1E1F90"/>
    <w:rsid w:val="0B2C17A1"/>
    <w:rsid w:val="0B2D20EF"/>
    <w:rsid w:val="0B2D5E77"/>
    <w:rsid w:val="0B32462C"/>
    <w:rsid w:val="0B3463AF"/>
    <w:rsid w:val="0B383554"/>
    <w:rsid w:val="0B39126C"/>
    <w:rsid w:val="0B394341"/>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7042D"/>
    <w:rsid w:val="0BBA5F6F"/>
    <w:rsid w:val="0BBD3C62"/>
    <w:rsid w:val="0BC07C10"/>
    <w:rsid w:val="0BC12B5D"/>
    <w:rsid w:val="0BC419DA"/>
    <w:rsid w:val="0BC53FB4"/>
    <w:rsid w:val="0BC7722C"/>
    <w:rsid w:val="0BC82FE5"/>
    <w:rsid w:val="0BCE6AE3"/>
    <w:rsid w:val="0BCF528E"/>
    <w:rsid w:val="0BD2745A"/>
    <w:rsid w:val="0BD9544A"/>
    <w:rsid w:val="0BDC6238"/>
    <w:rsid w:val="0BDD5D24"/>
    <w:rsid w:val="0BDD68A6"/>
    <w:rsid w:val="0BDE524E"/>
    <w:rsid w:val="0BDE599A"/>
    <w:rsid w:val="0BE10258"/>
    <w:rsid w:val="0BE43E2A"/>
    <w:rsid w:val="0BE45EF1"/>
    <w:rsid w:val="0BE77517"/>
    <w:rsid w:val="0BE82804"/>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41127C"/>
    <w:rsid w:val="0C43388C"/>
    <w:rsid w:val="0C4C60A6"/>
    <w:rsid w:val="0C4F5B19"/>
    <w:rsid w:val="0C5221B5"/>
    <w:rsid w:val="0C5D2722"/>
    <w:rsid w:val="0C5E145C"/>
    <w:rsid w:val="0C612659"/>
    <w:rsid w:val="0C612C5C"/>
    <w:rsid w:val="0C6A432F"/>
    <w:rsid w:val="0C6F2BF3"/>
    <w:rsid w:val="0C716AE3"/>
    <w:rsid w:val="0C760F26"/>
    <w:rsid w:val="0C8068C9"/>
    <w:rsid w:val="0C833FFA"/>
    <w:rsid w:val="0C843673"/>
    <w:rsid w:val="0C865540"/>
    <w:rsid w:val="0C915237"/>
    <w:rsid w:val="0C926606"/>
    <w:rsid w:val="0C927C2D"/>
    <w:rsid w:val="0C995F76"/>
    <w:rsid w:val="0C9D5001"/>
    <w:rsid w:val="0CA13F40"/>
    <w:rsid w:val="0CA37AFB"/>
    <w:rsid w:val="0CA42D96"/>
    <w:rsid w:val="0CA5100F"/>
    <w:rsid w:val="0CA5667F"/>
    <w:rsid w:val="0CAC2DE1"/>
    <w:rsid w:val="0CB056F8"/>
    <w:rsid w:val="0CB1198F"/>
    <w:rsid w:val="0CB138A1"/>
    <w:rsid w:val="0CB21F81"/>
    <w:rsid w:val="0CB952B6"/>
    <w:rsid w:val="0CBA5EBF"/>
    <w:rsid w:val="0CBC33EA"/>
    <w:rsid w:val="0CC300B9"/>
    <w:rsid w:val="0CC36A50"/>
    <w:rsid w:val="0CCF0636"/>
    <w:rsid w:val="0CD257B7"/>
    <w:rsid w:val="0CD970CC"/>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3E1319"/>
    <w:rsid w:val="0D40731B"/>
    <w:rsid w:val="0D424DB8"/>
    <w:rsid w:val="0D4252AC"/>
    <w:rsid w:val="0D4255C5"/>
    <w:rsid w:val="0D442DD2"/>
    <w:rsid w:val="0D4C4C43"/>
    <w:rsid w:val="0D643474"/>
    <w:rsid w:val="0D6C2A58"/>
    <w:rsid w:val="0D6C5846"/>
    <w:rsid w:val="0D6F20D5"/>
    <w:rsid w:val="0D755681"/>
    <w:rsid w:val="0D7731A8"/>
    <w:rsid w:val="0D7B5EE3"/>
    <w:rsid w:val="0D7D357F"/>
    <w:rsid w:val="0D801F16"/>
    <w:rsid w:val="0D820E50"/>
    <w:rsid w:val="0D923817"/>
    <w:rsid w:val="0D966267"/>
    <w:rsid w:val="0D9E4AD2"/>
    <w:rsid w:val="0DA0060C"/>
    <w:rsid w:val="0DA01C86"/>
    <w:rsid w:val="0DAA07C7"/>
    <w:rsid w:val="0DAD6BC9"/>
    <w:rsid w:val="0DB2095D"/>
    <w:rsid w:val="0DCE0DA5"/>
    <w:rsid w:val="0DCE4936"/>
    <w:rsid w:val="0DDD73ED"/>
    <w:rsid w:val="0DE5433B"/>
    <w:rsid w:val="0DE56E50"/>
    <w:rsid w:val="0DE7006C"/>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20E7D"/>
    <w:rsid w:val="0E331874"/>
    <w:rsid w:val="0E3441DC"/>
    <w:rsid w:val="0E3B4156"/>
    <w:rsid w:val="0E3C619F"/>
    <w:rsid w:val="0E421FA4"/>
    <w:rsid w:val="0E4968FD"/>
    <w:rsid w:val="0E496C82"/>
    <w:rsid w:val="0E530A5A"/>
    <w:rsid w:val="0E576B35"/>
    <w:rsid w:val="0E5A35EF"/>
    <w:rsid w:val="0E5C01E8"/>
    <w:rsid w:val="0E5D1038"/>
    <w:rsid w:val="0E625709"/>
    <w:rsid w:val="0E640E2C"/>
    <w:rsid w:val="0E786D24"/>
    <w:rsid w:val="0E7F1819"/>
    <w:rsid w:val="0E7F235C"/>
    <w:rsid w:val="0E823C27"/>
    <w:rsid w:val="0E843C55"/>
    <w:rsid w:val="0E8631D1"/>
    <w:rsid w:val="0E8D07A9"/>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242D2"/>
    <w:rsid w:val="0ED65A7E"/>
    <w:rsid w:val="0ED87C76"/>
    <w:rsid w:val="0EDD4036"/>
    <w:rsid w:val="0EDF2EF7"/>
    <w:rsid w:val="0EE247D9"/>
    <w:rsid w:val="0EE309BA"/>
    <w:rsid w:val="0EE4486D"/>
    <w:rsid w:val="0EEC2D4A"/>
    <w:rsid w:val="0EED7365"/>
    <w:rsid w:val="0EF209AB"/>
    <w:rsid w:val="0EF4268D"/>
    <w:rsid w:val="0EF6634E"/>
    <w:rsid w:val="0EFD592E"/>
    <w:rsid w:val="0F016078"/>
    <w:rsid w:val="0F022360"/>
    <w:rsid w:val="0F07055B"/>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80DB7"/>
    <w:rsid w:val="0F5B38ED"/>
    <w:rsid w:val="0F6E00F9"/>
    <w:rsid w:val="0F6E5828"/>
    <w:rsid w:val="0F713C26"/>
    <w:rsid w:val="0F790EA8"/>
    <w:rsid w:val="0F792383"/>
    <w:rsid w:val="0F794C09"/>
    <w:rsid w:val="0F7979C1"/>
    <w:rsid w:val="0F824B26"/>
    <w:rsid w:val="0F8974F1"/>
    <w:rsid w:val="0F927F95"/>
    <w:rsid w:val="0F930A6E"/>
    <w:rsid w:val="0F9B283C"/>
    <w:rsid w:val="0FA37174"/>
    <w:rsid w:val="0FA557AF"/>
    <w:rsid w:val="0FAA274B"/>
    <w:rsid w:val="0FAD1102"/>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93E5F"/>
    <w:rsid w:val="101008B4"/>
    <w:rsid w:val="101322D8"/>
    <w:rsid w:val="10170DD1"/>
    <w:rsid w:val="10273A11"/>
    <w:rsid w:val="10283506"/>
    <w:rsid w:val="102A32D9"/>
    <w:rsid w:val="1034712E"/>
    <w:rsid w:val="10352179"/>
    <w:rsid w:val="104273E7"/>
    <w:rsid w:val="1043652C"/>
    <w:rsid w:val="10437BBE"/>
    <w:rsid w:val="10463305"/>
    <w:rsid w:val="10465DB3"/>
    <w:rsid w:val="1048276D"/>
    <w:rsid w:val="104B22B9"/>
    <w:rsid w:val="1054055F"/>
    <w:rsid w:val="105752CB"/>
    <w:rsid w:val="1058227D"/>
    <w:rsid w:val="105951BE"/>
    <w:rsid w:val="10644076"/>
    <w:rsid w:val="106A0DA2"/>
    <w:rsid w:val="106A1832"/>
    <w:rsid w:val="106C6806"/>
    <w:rsid w:val="106E78E9"/>
    <w:rsid w:val="10735CD5"/>
    <w:rsid w:val="10736CF8"/>
    <w:rsid w:val="107705D9"/>
    <w:rsid w:val="10824ED5"/>
    <w:rsid w:val="108304E9"/>
    <w:rsid w:val="10857D2C"/>
    <w:rsid w:val="108A7EBA"/>
    <w:rsid w:val="1092436B"/>
    <w:rsid w:val="109602FB"/>
    <w:rsid w:val="10973CDC"/>
    <w:rsid w:val="109C77C7"/>
    <w:rsid w:val="10A0111F"/>
    <w:rsid w:val="10AB340E"/>
    <w:rsid w:val="10AC658C"/>
    <w:rsid w:val="10B65D95"/>
    <w:rsid w:val="10BC4E1F"/>
    <w:rsid w:val="10C92680"/>
    <w:rsid w:val="10CF2C7A"/>
    <w:rsid w:val="10D80401"/>
    <w:rsid w:val="10DD3244"/>
    <w:rsid w:val="10DD77C5"/>
    <w:rsid w:val="10E02E12"/>
    <w:rsid w:val="10E55D23"/>
    <w:rsid w:val="10EE48C8"/>
    <w:rsid w:val="10F13717"/>
    <w:rsid w:val="10F36FE9"/>
    <w:rsid w:val="10F76D7B"/>
    <w:rsid w:val="10FA5350"/>
    <w:rsid w:val="10FD540D"/>
    <w:rsid w:val="10FE0287"/>
    <w:rsid w:val="110033E0"/>
    <w:rsid w:val="110C4B24"/>
    <w:rsid w:val="110E2E47"/>
    <w:rsid w:val="110F7ADC"/>
    <w:rsid w:val="11112A4D"/>
    <w:rsid w:val="11195FED"/>
    <w:rsid w:val="112307C4"/>
    <w:rsid w:val="11252F1A"/>
    <w:rsid w:val="11273BC1"/>
    <w:rsid w:val="11291DE8"/>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61326"/>
    <w:rsid w:val="115A722B"/>
    <w:rsid w:val="1160162E"/>
    <w:rsid w:val="11614235"/>
    <w:rsid w:val="11614619"/>
    <w:rsid w:val="116574D4"/>
    <w:rsid w:val="116752E1"/>
    <w:rsid w:val="116E42B9"/>
    <w:rsid w:val="1179708C"/>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F625E"/>
    <w:rsid w:val="12477874"/>
    <w:rsid w:val="124803C3"/>
    <w:rsid w:val="124E3344"/>
    <w:rsid w:val="12566372"/>
    <w:rsid w:val="125A2318"/>
    <w:rsid w:val="1265546F"/>
    <w:rsid w:val="126578B2"/>
    <w:rsid w:val="12664FCB"/>
    <w:rsid w:val="1269635D"/>
    <w:rsid w:val="126A1714"/>
    <w:rsid w:val="126A20C1"/>
    <w:rsid w:val="12737CE7"/>
    <w:rsid w:val="127A0009"/>
    <w:rsid w:val="127A5EAD"/>
    <w:rsid w:val="127A6B9D"/>
    <w:rsid w:val="127B54E8"/>
    <w:rsid w:val="127C013F"/>
    <w:rsid w:val="1281224D"/>
    <w:rsid w:val="12815C04"/>
    <w:rsid w:val="12854BF1"/>
    <w:rsid w:val="12863108"/>
    <w:rsid w:val="128939F9"/>
    <w:rsid w:val="1290334C"/>
    <w:rsid w:val="12927940"/>
    <w:rsid w:val="1294268A"/>
    <w:rsid w:val="129679D6"/>
    <w:rsid w:val="1299596E"/>
    <w:rsid w:val="129F7266"/>
    <w:rsid w:val="12A8487B"/>
    <w:rsid w:val="12A92CD3"/>
    <w:rsid w:val="12AA3DB2"/>
    <w:rsid w:val="12AD79D4"/>
    <w:rsid w:val="12AF3B4F"/>
    <w:rsid w:val="12AF6B7D"/>
    <w:rsid w:val="12B00A58"/>
    <w:rsid w:val="12B37C61"/>
    <w:rsid w:val="12B52348"/>
    <w:rsid w:val="12C16C73"/>
    <w:rsid w:val="12C30C3D"/>
    <w:rsid w:val="12CF1470"/>
    <w:rsid w:val="12CF4663"/>
    <w:rsid w:val="12D16100"/>
    <w:rsid w:val="12E72545"/>
    <w:rsid w:val="12F57F45"/>
    <w:rsid w:val="13021F82"/>
    <w:rsid w:val="130510AC"/>
    <w:rsid w:val="13053004"/>
    <w:rsid w:val="13054DB2"/>
    <w:rsid w:val="130E18A1"/>
    <w:rsid w:val="13111AFC"/>
    <w:rsid w:val="1315662A"/>
    <w:rsid w:val="132A754F"/>
    <w:rsid w:val="132C0FAA"/>
    <w:rsid w:val="132D4308"/>
    <w:rsid w:val="1334293B"/>
    <w:rsid w:val="133435A6"/>
    <w:rsid w:val="134962B6"/>
    <w:rsid w:val="134B2107"/>
    <w:rsid w:val="134E49AB"/>
    <w:rsid w:val="135416ED"/>
    <w:rsid w:val="13584F08"/>
    <w:rsid w:val="13591312"/>
    <w:rsid w:val="135C1D2F"/>
    <w:rsid w:val="135C674D"/>
    <w:rsid w:val="13626C7A"/>
    <w:rsid w:val="136366C8"/>
    <w:rsid w:val="13651CF4"/>
    <w:rsid w:val="13704600"/>
    <w:rsid w:val="13714B77"/>
    <w:rsid w:val="13725DAC"/>
    <w:rsid w:val="13760965"/>
    <w:rsid w:val="13774D5E"/>
    <w:rsid w:val="137A3CDA"/>
    <w:rsid w:val="137A6F75"/>
    <w:rsid w:val="13877EE8"/>
    <w:rsid w:val="138E2FF9"/>
    <w:rsid w:val="138F0A28"/>
    <w:rsid w:val="138F4461"/>
    <w:rsid w:val="139E7E08"/>
    <w:rsid w:val="13A1378B"/>
    <w:rsid w:val="13A768B9"/>
    <w:rsid w:val="13A92C7E"/>
    <w:rsid w:val="13B17EAB"/>
    <w:rsid w:val="13B30AE3"/>
    <w:rsid w:val="13B52D50"/>
    <w:rsid w:val="13B77589"/>
    <w:rsid w:val="13BD4646"/>
    <w:rsid w:val="13C407D1"/>
    <w:rsid w:val="13C41896"/>
    <w:rsid w:val="13C62BBA"/>
    <w:rsid w:val="13C72255"/>
    <w:rsid w:val="13C753D8"/>
    <w:rsid w:val="13CA1D72"/>
    <w:rsid w:val="13CA38C8"/>
    <w:rsid w:val="13CD0AB4"/>
    <w:rsid w:val="13D14BEC"/>
    <w:rsid w:val="13D25B8F"/>
    <w:rsid w:val="13D30549"/>
    <w:rsid w:val="13D30C18"/>
    <w:rsid w:val="13D50C28"/>
    <w:rsid w:val="13D52A03"/>
    <w:rsid w:val="13D62F00"/>
    <w:rsid w:val="13D815DD"/>
    <w:rsid w:val="13D9101B"/>
    <w:rsid w:val="13DC3EC3"/>
    <w:rsid w:val="13E175CD"/>
    <w:rsid w:val="13F13588"/>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4F2F"/>
    <w:rsid w:val="143A631E"/>
    <w:rsid w:val="1441660B"/>
    <w:rsid w:val="1443582D"/>
    <w:rsid w:val="144834E1"/>
    <w:rsid w:val="144A0171"/>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113EE2"/>
    <w:rsid w:val="15114340"/>
    <w:rsid w:val="15153C42"/>
    <w:rsid w:val="15184F50"/>
    <w:rsid w:val="15191180"/>
    <w:rsid w:val="15284C2D"/>
    <w:rsid w:val="152A6C00"/>
    <w:rsid w:val="1530301B"/>
    <w:rsid w:val="1537146E"/>
    <w:rsid w:val="15375330"/>
    <w:rsid w:val="15376E6C"/>
    <w:rsid w:val="15377344"/>
    <w:rsid w:val="154170A3"/>
    <w:rsid w:val="15477903"/>
    <w:rsid w:val="154C35C8"/>
    <w:rsid w:val="15656C74"/>
    <w:rsid w:val="15686972"/>
    <w:rsid w:val="15695ACC"/>
    <w:rsid w:val="156C7641"/>
    <w:rsid w:val="15724B60"/>
    <w:rsid w:val="15765873"/>
    <w:rsid w:val="15791C5F"/>
    <w:rsid w:val="15802043"/>
    <w:rsid w:val="15802E15"/>
    <w:rsid w:val="15842905"/>
    <w:rsid w:val="158444BD"/>
    <w:rsid w:val="15857C87"/>
    <w:rsid w:val="158F4E06"/>
    <w:rsid w:val="158F769E"/>
    <w:rsid w:val="15913B9A"/>
    <w:rsid w:val="15916DD0"/>
    <w:rsid w:val="159643E7"/>
    <w:rsid w:val="15971754"/>
    <w:rsid w:val="159C62BF"/>
    <w:rsid w:val="159E7527"/>
    <w:rsid w:val="15A84347"/>
    <w:rsid w:val="15A85EC8"/>
    <w:rsid w:val="15B06C7F"/>
    <w:rsid w:val="15B17473"/>
    <w:rsid w:val="15B361FD"/>
    <w:rsid w:val="15B91E83"/>
    <w:rsid w:val="15BA0160"/>
    <w:rsid w:val="15BB5289"/>
    <w:rsid w:val="15C10055"/>
    <w:rsid w:val="15C253A0"/>
    <w:rsid w:val="15C40F54"/>
    <w:rsid w:val="15C4283C"/>
    <w:rsid w:val="15CC508D"/>
    <w:rsid w:val="15CE272D"/>
    <w:rsid w:val="15D0025E"/>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75A9A"/>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01B7A"/>
    <w:rsid w:val="16D10545"/>
    <w:rsid w:val="16D13C7D"/>
    <w:rsid w:val="16D5509D"/>
    <w:rsid w:val="16DC2CCF"/>
    <w:rsid w:val="16DD5051"/>
    <w:rsid w:val="16DF0089"/>
    <w:rsid w:val="16E473A2"/>
    <w:rsid w:val="16EF4171"/>
    <w:rsid w:val="16EF526D"/>
    <w:rsid w:val="16F155A2"/>
    <w:rsid w:val="16F15DB6"/>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62B02"/>
    <w:rsid w:val="172E7B24"/>
    <w:rsid w:val="172F3504"/>
    <w:rsid w:val="17325E59"/>
    <w:rsid w:val="17340142"/>
    <w:rsid w:val="17342109"/>
    <w:rsid w:val="1746586F"/>
    <w:rsid w:val="1749410C"/>
    <w:rsid w:val="174F0CF1"/>
    <w:rsid w:val="175023C0"/>
    <w:rsid w:val="1750713D"/>
    <w:rsid w:val="17551BC7"/>
    <w:rsid w:val="1757379D"/>
    <w:rsid w:val="17576C19"/>
    <w:rsid w:val="175814B7"/>
    <w:rsid w:val="175C0D00"/>
    <w:rsid w:val="175E69A5"/>
    <w:rsid w:val="176302F9"/>
    <w:rsid w:val="177175A5"/>
    <w:rsid w:val="17740D00"/>
    <w:rsid w:val="17751CDB"/>
    <w:rsid w:val="17831DA7"/>
    <w:rsid w:val="17843B67"/>
    <w:rsid w:val="17844E18"/>
    <w:rsid w:val="1784519F"/>
    <w:rsid w:val="178A6E8E"/>
    <w:rsid w:val="179502FD"/>
    <w:rsid w:val="17996154"/>
    <w:rsid w:val="179D306E"/>
    <w:rsid w:val="179D373F"/>
    <w:rsid w:val="17A16E3B"/>
    <w:rsid w:val="17A43A96"/>
    <w:rsid w:val="17A51A88"/>
    <w:rsid w:val="17A96841"/>
    <w:rsid w:val="17B15508"/>
    <w:rsid w:val="17B64846"/>
    <w:rsid w:val="17C65C3B"/>
    <w:rsid w:val="17C912AF"/>
    <w:rsid w:val="17CA0378"/>
    <w:rsid w:val="17CC7A8D"/>
    <w:rsid w:val="17D21CA8"/>
    <w:rsid w:val="17DB1E48"/>
    <w:rsid w:val="17DE5931"/>
    <w:rsid w:val="17EC3984"/>
    <w:rsid w:val="17EC65EE"/>
    <w:rsid w:val="17F16E39"/>
    <w:rsid w:val="17FA4BA6"/>
    <w:rsid w:val="17FD074D"/>
    <w:rsid w:val="17FE0080"/>
    <w:rsid w:val="18073F68"/>
    <w:rsid w:val="180E4708"/>
    <w:rsid w:val="180F18CE"/>
    <w:rsid w:val="18107A5B"/>
    <w:rsid w:val="181568EE"/>
    <w:rsid w:val="18161B3D"/>
    <w:rsid w:val="18162573"/>
    <w:rsid w:val="181A30AD"/>
    <w:rsid w:val="181E077D"/>
    <w:rsid w:val="182C2055"/>
    <w:rsid w:val="183801FB"/>
    <w:rsid w:val="1838660F"/>
    <w:rsid w:val="18425EE3"/>
    <w:rsid w:val="184616E8"/>
    <w:rsid w:val="184749BF"/>
    <w:rsid w:val="1848073B"/>
    <w:rsid w:val="18494338"/>
    <w:rsid w:val="18534811"/>
    <w:rsid w:val="185A16FC"/>
    <w:rsid w:val="18610CDC"/>
    <w:rsid w:val="186708C6"/>
    <w:rsid w:val="186B0157"/>
    <w:rsid w:val="186C142F"/>
    <w:rsid w:val="187219FA"/>
    <w:rsid w:val="18797A28"/>
    <w:rsid w:val="18833DE6"/>
    <w:rsid w:val="18835171"/>
    <w:rsid w:val="18880AD2"/>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7741E"/>
    <w:rsid w:val="18F9078F"/>
    <w:rsid w:val="18F97167"/>
    <w:rsid w:val="19000A19"/>
    <w:rsid w:val="190843A5"/>
    <w:rsid w:val="190C6521"/>
    <w:rsid w:val="19135DC5"/>
    <w:rsid w:val="19153875"/>
    <w:rsid w:val="191A18A1"/>
    <w:rsid w:val="192D0833"/>
    <w:rsid w:val="192E171E"/>
    <w:rsid w:val="192E3783"/>
    <w:rsid w:val="193625B1"/>
    <w:rsid w:val="19372061"/>
    <w:rsid w:val="193A1B5C"/>
    <w:rsid w:val="1940598B"/>
    <w:rsid w:val="1943752E"/>
    <w:rsid w:val="19461C80"/>
    <w:rsid w:val="19466FFD"/>
    <w:rsid w:val="194A2F52"/>
    <w:rsid w:val="194D3ADA"/>
    <w:rsid w:val="194D5C4F"/>
    <w:rsid w:val="19566367"/>
    <w:rsid w:val="196579A7"/>
    <w:rsid w:val="196865C4"/>
    <w:rsid w:val="196B2F1B"/>
    <w:rsid w:val="197A43F7"/>
    <w:rsid w:val="197F583D"/>
    <w:rsid w:val="19873F5F"/>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06B72"/>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E1092"/>
    <w:rsid w:val="1A3366A8"/>
    <w:rsid w:val="1A371556"/>
    <w:rsid w:val="1A384B78"/>
    <w:rsid w:val="1A3A18BF"/>
    <w:rsid w:val="1A3D0133"/>
    <w:rsid w:val="1A3E7564"/>
    <w:rsid w:val="1A417179"/>
    <w:rsid w:val="1A451D07"/>
    <w:rsid w:val="1A5124B6"/>
    <w:rsid w:val="1A532233"/>
    <w:rsid w:val="1A546186"/>
    <w:rsid w:val="1A6051EC"/>
    <w:rsid w:val="1A6805DA"/>
    <w:rsid w:val="1A6D25DE"/>
    <w:rsid w:val="1A6E76E0"/>
    <w:rsid w:val="1A705ED5"/>
    <w:rsid w:val="1A727F5D"/>
    <w:rsid w:val="1A7C4584"/>
    <w:rsid w:val="1A8062A0"/>
    <w:rsid w:val="1A830C81"/>
    <w:rsid w:val="1A835C66"/>
    <w:rsid w:val="1A851247"/>
    <w:rsid w:val="1A8F0B4C"/>
    <w:rsid w:val="1A977C51"/>
    <w:rsid w:val="1A99742B"/>
    <w:rsid w:val="1A9A68CF"/>
    <w:rsid w:val="1A9E33B7"/>
    <w:rsid w:val="1A9E6C0B"/>
    <w:rsid w:val="1AAC42F6"/>
    <w:rsid w:val="1AAE03C2"/>
    <w:rsid w:val="1AC01CFE"/>
    <w:rsid w:val="1AC12FC6"/>
    <w:rsid w:val="1AC34876"/>
    <w:rsid w:val="1ACB42F3"/>
    <w:rsid w:val="1ACB47AA"/>
    <w:rsid w:val="1AD456FE"/>
    <w:rsid w:val="1AD51F68"/>
    <w:rsid w:val="1AD86A5A"/>
    <w:rsid w:val="1ADB142B"/>
    <w:rsid w:val="1ADD0E39"/>
    <w:rsid w:val="1ADE1523"/>
    <w:rsid w:val="1ADE7643"/>
    <w:rsid w:val="1AE215AB"/>
    <w:rsid w:val="1AE359EE"/>
    <w:rsid w:val="1AE87576"/>
    <w:rsid w:val="1AE96D67"/>
    <w:rsid w:val="1AEB0366"/>
    <w:rsid w:val="1AF413E9"/>
    <w:rsid w:val="1AFE26C3"/>
    <w:rsid w:val="1AFF01D9"/>
    <w:rsid w:val="1B00762C"/>
    <w:rsid w:val="1B041899"/>
    <w:rsid w:val="1B0E03C5"/>
    <w:rsid w:val="1B1A4FBE"/>
    <w:rsid w:val="1B1D6885"/>
    <w:rsid w:val="1B1F511F"/>
    <w:rsid w:val="1B214753"/>
    <w:rsid w:val="1B216F39"/>
    <w:rsid w:val="1B2311E9"/>
    <w:rsid w:val="1B243A80"/>
    <w:rsid w:val="1B2A4A71"/>
    <w:rsid w:val="1B2B6313"/>
    <w:rsid w:val="1B384549"/>
    <w:rsid w:val="1B4737F3"/>
    <w:rsid w:val="1B4F7512"/>
    <w:rsid w:val="1B536C39"/>
    <w:rsid w:val="1B583B08"/>
    <w:rsid w:val="1B5970F0"/>
    <w:rsid w:val="1B5C048D"/>
    <w:rsid w:val="1B5C1C2F"/>
    <w:rsid w:val="1B5E7973"/>
    <w:rsid w:val="1B664252"/>
    <w:rsid w:val="1B69651C"/>
    <w:rsid w:val="1B723200"/>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76D9C"/>
    <w:rsid w:val="1BFF371D"/>
    <w:rsid w:val="1C06386C"/>
    <w:rsid w:val="1C063BCC"/>
    <w:rsid w:val="1C095859"/>
    <w:rsid w:val="1C1549BE"/>
    <w:rsid w:val="1C1A35D1"/>
    <w:rsid w:val="1C1C1930"/>
    <w:rsid w:val="1C1C5084"/>
    <w:rsid w:val="1C1C5220"/>
    <w:rsid w:val="1C1D0B7A"/>
    <w:rsid w:val="1C1D1277"/>
    <w:rsid w:val="1C1F5136"/>
    <w:rsid w:val="1C212BC7"/>
    <w:rsid w:val="1C24274C"/>
    <w:rsid w:val="1C24426E"/>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9D24FF"/>
    <w:rsid w:val="1CA33281"/>
    <w:rsid w:val="1CA57EED"/>
    <w:rsid w:val="1CAE4FF3"/>
    <w:rsid w:val="1CAE503A"/>
    <w:rsid w:val="1CB153BD"/>
    <w:rsid w:val="1CBB7B00"/>
    <w:rsid w:val="1CBD15AD"/>
    <w:rsid w:val="1CBE58DB"/>
    <w:rsid w:val="1CC60A6A"/>
    <w:rsid w:val="1CCB0B6F"/>
    <w:rsid w:val="1CCB6E53"/>
    <w:rsid w:val="1CCD7C15"/>
    <w:rsid w:val="1CCE7307"/>
    <w:rsid w:val="1CD14921"/>
    <w:rsid w:val="1CD22A55"/>
    <w:rsid w:val="1CD37CCF"/>
    <w:rsid w:val="1CD614AB"/>
    <w:rsid w:val="1CDB1DBD"/>
    <w:rsid w:val="1CDD6D9F"/>
    <w:rsid w:val="1CDF00A2"/>
    <w:rsid w:val="1CDF48C5"/>
    <w:rsid w:val="1CE011A0"/>
    <w:rsid w:val="1CE123EB"/>
    <w:rsid w:val="1CE23FA2"/>
    <w:rsid w:val="1CE4528A"/>
    <w:rsid w:val="1CE63109"/>
    <w:rsid w:val="1CEF156C"/>
    <w:rsid w:val="1CF029E0"/>
    <w:rsid w:val="1CF16154"/>
    <w:rsid w:val="1CF41CE4"/>
    <w:rsid w:val="1CF43EE9"/>
    <w:rsid w:val="1CFD77ED"/>
    <w:rsid w:val="1CFE1560"/>
    <w:rsid w:val="1D057ED5"/>
    <w:rsid w:val="1D073A3F"/>
    <w:rsid w:val="1D08735E"/>
    <w:rsid w:val="1D116AB3"/>
    <w:rsid w:val="1D176430"/>
    <w:rsid w:val="1D1C71F9"/>
    <w:rsid w:val="1D2015F8"/>
    <w:rsid w:val="1D205498"/>
    <w:rsid w:val="1D2147FC"/>
    <w:rsid w:val="1D295B40"/>
    <w:rsid w:val="1D2F03CE"/>
    <w:rsid w:val="1D300351"/>
    <w:rsid w:val="1D362C59"/>
    <w:rsid w:val="1D3A318A"/>
    <w:rsid w:val="1D3F5364"/>
    <w:rsid w:val="1D415DAD"/>
    <w:rsid w:val="1D4553E9"/>
    <w:rsid w:val="1D461BF0"/>
    <w:rsid w:val="1D46246F"/>
    <w:rsid w:val="1D4B1BA5"/>
    <w:rsid w:val="1D507905"/>
    <w:rsid w:val="1D5801D4"/>
    <w:rsid w:val="1D584BAA"/>
    <w:rsid w:val="1D630BDE"/>
    <w:rsid w:val="1D6406CA"/>
    <w:rsid w:val="1D6B3C83"/>
    <w:rsid w:val="1D6E4ADD"/>
    <w:rsid w:val="1D707208"/>
    <w:rsid w:val="1D7C3782"/>
    <w:rsid w:val="1D817FA0"/>
    <w:rsid w:val="1D855523"/>
    <w:rsid w:val="1D8B4F54"/>
    <w:rsid w:val="1D8D3219"/>
    <w:rsid w:val="1D9456B0"/>
    <w:rsid w:val="1D9758E0"/>
    <w:rsid w:val="1D9D0264"/>
    <w:rsid w:val="1DA07D8B"/>
    <w:rsid w:val="1DA54FF2"/>
    <w:rsid w:val="1DAB77A3"/>
    <w:rsid w:val="1DAF3B8F"/>
    <w:rsid w:val="1DB15500"/>
    <w:rsid w:val="1DB16D68"/>
    <w:rsid w:val="1DB2648D"/>
    <w:rsid w:val="1DB37ECD"/>
    <w:rsid w:val="1DB52F6A"/>
    <w:rsid w:val="1DBB7F76"/>
    <w:rsid w:val="1DBC4C07"/>
    <w:rsid w:val="1DC83080"/>
    <w:rsid w:val="1DC945BE"/>
    <w:rsid w:val="1DCC1C5F"/>
    <w:rsid w:val="1DD44E24"/>
    <w:rsid w:val="1DD51824"/>
    <w:rsid w:val="1DD56B3D"/>
    <w:rsid w:val="1DD731EA"/>
    <w:rsid w:val="1DD75F39"/>
    <w:rsid w:val="1DD96B7E"/>
    <w:rsid w:val="1DDC4B35"/>
    <w:rsid w:val="1DDD69E8"/>
    <w:rsid w:val="1DE627C9"/>
    <w:rsid w:val="1DE877AA"/>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247BE"/>
    <w:rsid w:val="1E444326"/>
    <w:rsid w:val="1E4A5DFA"/>
    <w:rsid w:val="1E4F15D7"/>
    <w:rsid w:val="1E4F7829"/>
    <w:rsid w:val="1E50151E"/>
    <w:rsid w:val="1E58492F"/>
    <w:rsid w:val="1E603AF0"/>
    <w:rsid w:val="1E6C0801"/>
    <w:rsid w:val="1E6E1460"/>
    <w:rsid w:val="1E723A79"/>
    <w:rsid w:val="1E73014A"/>
    <w:rsid w:val="1E763007"/>
    <w:rsid w:val="1E7A16CF"/>
    <w:rsid w:val="1E9240C0"/>
    <w:rsid w:val="1E935AF5"/>
    <w:rsid w:val="1E9B2627"/>
    <w:rsid w:val="1E9E60BA"/>
    <w:rsid w:val="1EA142C8"/>
    <w:rsid w:val="1EA263AA"/>
    <w:rsid w:val="1EA26A2B"/>
    <w:rsid w:val="1EA27958"/>
    <w:rsid w:val="1EA3025C"/>
    <w:rsid w:val="1EA336D1"/>
    <w:rsid w:val="1EA65CBE"/>
    <w:rsid w:val="1EAA7408"/>
    <w:rsid w:val="1EAC2737"/>
    <w:rsid w:val="1EB130D1"/>
    <w:rsid w:val="1EB678A8"/>
    <w:rsid w:val="1EBA5304"/>
    <w:rsid w:val="1EC6368B"/>
    <w:rsid w:val="1EC87D5D"/>
    <w:rsid w:val="1ECB1DC7"/>
    <w:rsid w:val="1ED22B1C"/>
    <w:rsid w:val="1ED41619"/>
    <w:rsid w:val="1ED90FDB"/>
    <w:rsid w:val="1EDA17A6"/>
    <w:rsid w:val="1EDD0402"/>
    <w:rsid w:val="1EE45408"/>
    <w:rsid w:val="1EE61E60"/>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56934"/>
    <w:rsid w:val="1F5A0233"/>
    <w:rsid w:val="1F5B3593"/>
    <w:rsid w:val="1F5C3D24"/>
    <w:rsid w:val="1F5F03DA"/>
    <w:rsid w:val="1F660CDA"/>
    <w:rsid w:val="1F68156F"/>
    <w:rsid w:val="1F7054D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D12E7C"/>
    <w:rsid w:val="1FDE70B6"/>
    <w:rsid w:val="1FE22663"/>
    <w:rsid w:val="1FE30CEB"/>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03359"/>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6C19AB"/>
    <w:rsid w:val="206E4AA4"/>
    <w:rsid w:val="20714CFD"/>
    <w:rsid w:val="2073587B"/>
    <w:rsid w:val="20785704"/>
    <w:rsid w:val="20790B8D"/>
    <w:rsid w:val="207A35A6"/>
    <w:rsid w:val="207A41B7"/>
    <w:rsid w:val="20841E90"/>
    <w:rsid w:val="208756D8"/>
    <w:rsid w:val="20A61458"/>
    <w:rsid w:val="20AC0F62"/>
    <w:rsid w:val="20B06444"/>
    <w:rsid w:val="20B16579"/>
    <w:rsid w:val="20B32AA3"/>
    <w:rsid w:val="20B36A21"/>
    <w:rsid w:val="20BB11A5"/>
    <w:rsid w:val="20BD44DA"/>
    <w:rsid w:val="20BF4D1A"/>
    <w:rsid w:val="20C31E08"/>
    <w:rsid w:val="20C441EE"/>
    <w:rsid w:val="20E00AB5"/>
    <w:rsid w:val="20E24984"/>
    <w:rsid w:val="20E86C14"/>
    <w:rsid w:val="20E97AC1"/>
    <w:rsid w:val="20EA727E"/>
    <w:rsid w:val="20EA756A"/>
    <w:rsid w:val="20EB7717"/>
    <w:rsid w:val="20F326ED"/>
    <w:rsid w:val="20F568A0"/>
    <w:rsid w:val="20F75336"/>
    <w:rsid w:val="20FE32DA"/>
    <w:rsid w:val="21076C0E"/>
    <w:rsid w:val="21115CE1"/>
    <w:rsid w:val="211309AB"/>
    <w:rsid w:val="211750E9"/>
    <w:rsid w:val="211803A6"/>
    <w:rsid w:val="21186AB6"/>
    <w:rsid w:val="211D566B"/>
    <w:rsid w:val="211E221A"/>
    <w:rsid w:val="211F7986"/>
    <w:rsid w:val="21293D11"/>
    <w:rsid w:val="21296B3E"/>
    <w:rsid w:val="212A5BB3"/>
    <w:rsid w:val="21333304"/>
    <w:rsid w:val="21350F58"/>
    <w:rsid w:val="214361CB"/>
    <w:rsid w:val="2144119B"/>
    <w:rsid w:val="21474687"/>
    <w:rsid w:val="214A0A6B"/>
    <w:rsid w:val="214A116A"/>
    <w:rsid w:val="214A687A"/>
    <w:rsid w:val="214B31F1"/>
    <w:rsid w:val="2153731E"/>
    <w:rsid w:val="21553DA3"/>
    <w:rsid w:val="21573F6C"/>
    <w:rsid w:val="215D4269"/>
    <w:rsid w:val="21617F9F"/>
    <w:rsid w:val="21640F19"/>
    <w:rsid w:val="216C642E"/>
    <w:rsid w:val="216E72AC"/>
    <w:rsid w:val="21742436"/>
    <w:rsid w:val="21761581"/>
    <w:rsid w:val="217854BE"/>
    <w:rsid w:val="217A351F"/>
    <w:rsid w:val="21813F7F"/>
    <w:rsid w:val="2188761C"/>
    <w:rsid w:val="218C4F87"/>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626CF"/>
    <w:rsid w:val="21EE2E5D"/>
    <w:rsid w:val="21EF7C6B"/>
    <w:rsid w:val="21F36041"/>
    <w:rsid w:val="21F901D7"/>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97707"/>
    <w:rsid w:val="225B093E"/>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D24E9"/>
    <w:rsid w:val="22AA2AE9"/>
    <w:rsid w:val="22AA6722"/>
    <w:rsid w:val="22AE2B11"/>
    <w:rsid w:val="22B70195"/>
    <w:rsid w:val="22BA2DBA"/>
    <w:rsid w:val="22C0475B"/>
    <w:rsid w:val="22CC733E"/>
    <w:rsid w:val="22D96782"/>
    <w:rsid w:val="22E469A1"/>
    <w:rsid w:val="22E705F3"/>
    <w:rsid w:val="22F4099F"/>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773C3"/>
    <w:rsid w:val="236F3EF7"/>
    <w:rsid w:val="237565C0"/>
    <w:rsid w:val="2378337E"/>
    <w:rsid w:val="237A5348"/>
    <w:rsid w:val="23824830"/>
    <w:rsid w:val="23851C23"/>
    <w:rsid w:val="238552D8"/>
    <w:rsid w:val="23856C4F"/>
    <w:rsid w:val="23865A9B"/>
    <w:rsid w:val="2389558B"/>
    <w:rsid w:val="238D0D16"/>
    <w:rsid w:val="238E3552"/>
    <w:rsid w:val="23925804"/>
    <w:rsid w:val="239E2117"/>
    <w:rsid w:val="23A979DB"/>
    <w:rsid w:val="23AC3027"/>
    <w:rsid w:val="23B2253D"/>
    <w:rsid w:val="23B73EA6"/>
    <w:rsid w:val="23C4147D"/>
    <w:rsid w:val="23C44080"/>
    <w:rsid w:val="23CD12AE"/>
    <w:rsid w:val="23CE0ED5"/>
    <w:rsid w:val="23D20CE0"/>
    <w:rsid w:val="23DD35E4"/>
    <w:rsid w:val="23DE002D"/>
    <w:rsid w:val="23DF164F"/>
    <w:rsid w:val="23E80503"/>
    <w:rsid w:val="23E924D3"/>
    <w:rsid w:val="23ED4EDC"/>
    <w:rsid w:val="23F2607F"/>
    <w:rsid w:val="23F5677C"/>
    <w:rsid w:val="23F776D8"/>
    <w:rsid w:val="23FC7B0B"/>
    <w:rsid w:val="23FD1B6C"/>
    <w:rsid w:val="23FE7415"/>
    <w:rsid w:val="2400155A"/>
    <w:rsid w:val="2402179C"/>
    <w:rsid w:val="24092228"/>
    <w:rsid w:val="240E62D9"/>
    <w:rsid w:val="240E6F19"/>
    <w:rsid w:val="24105FA5"/>
    <w:rsid w:val="24126CC7"/>
    <w:rsid w:val="241F1CB2"/>
    <w:rsid w:val="241F37F9"/>
    <w:rsid w:val="242071FD"/>
    <w:rsid w:val="242C2E95"/>
    <w:rsid w:val="24333A79"/>
    <w:rsid w:val="24342BD0"/>
    <w:rsid w:val="24382188"/>
    <w:rsid w:val="243A72F1"/>
    <w:rsid w:val="243C48D8"/>
    <w:rsid w:val="243D7D25"/>
    <w:rsid w:val="24400FCA"/>
    <w:rsid w:val="24463DBE"/>
    <w:rsid w:val="24467AF0"/>
    <w:rsid w:val="24482D50"/>
    <w:rsid w:val="244E747A"/>
    <w:rsid w:val="244F690B"/>
    <w:rsid w:val="24597766"/>
    <w:rsid w:val="245B63E1"/>
    <w:rsid w:val="245E13E6"/>
    <w:rsid w:val="245E3E0C"/>
    <w:rsid w:val="245E432F"/>
    <w:rsid w:val="2462791D"/>
    <w:rsid w:val="2463402E"/>
    <w:rsid w:val="246C62EA"/>
    <w:rsid w:val="246F50DB"/>
    <w:rsid w:val="2479295A"/>
    <w:rsid w:val="247C13CE"/>
    <w:rsid w:val="247C2A99"/>
    <w:rsid w:val="247D28A4"/>
    <w:rsid w:val="247D372C"/>
    <w:rsid w:val="248D1408"/>
    <w:rsid w:val="249064A5"/>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0F25CB"/>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3FBB"/>
    <w:rsid w:val="25631BB1"/>
    <w:rsid w:val="2566431A"/>
    <w:rsid w:val="256911D0"/>
    <w:rsid w:val="25700763"/>
    <w:rsid w:val="25707530"/>
    <w:rsid w:val="25745A66"/>
    <w:rsid w:val="257A4807"/>
    <w:rsid w:val="25875AFA"/>
    <w:rsid w:val="258B0CB9"/>
    <w:rsid w:val="25994967"/>
    <w:rsid w:val="259C7404"/>
    <w:rsid w:val="259D70CC"/>
    <w:rsid w:val="25A3263C"/>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6011914"/>
    <w:rsid w:val="26060059"/>
    <w:rsid w:val="26061115"/>
    <w:rsid w:val="260B109B"/>
    <w:rsid w:val="2611159E"/>
    <w:rsid w:val="26115306"/>
    <w:rsid w:val="26152C00"/>
    <w:rsid w:val="26167EAA"/>
    <w:rsid w:val="261F13E2"/>
    <w:rsid w:val="26213683"/>
    <w:rsid w:val="262477ED"/>
    <w:rsid w:val="262670C1"/>
    <w:rsid w:val="263165C2"/>
    <w:rsid w:val="26335038"/>
    <w:rsid w:val="26355721"/>
    <w:rsid w:val="263C6AB8"/>
    <w:rsid w:val="263D710D"/>
    <w:rsid w:val="26410011"/>
    <w:rsid w:val="264228FB"/>
    <w:rsid w:val="264D464E"/>
    <w:rsid w:val="265076A5"/>
    <w:rsid w:val="26562AC8"/>
    <w:rsid w:val="26570D20"/>
    <w:rsid w:val="26592DEA"/>
    <w:rsid w:val="265C2AE3"/>
    <w:rsid w:val="26653B98"/>
    <w:rsid w:val="26653F9F"/>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47F5C"/>
    <w:rsid w:val="26B837DA"/>
    <w:rsid w:val="26C651BD"/>
    <w:rsid w:val="26C767ED"/>
    <w:rsid w:val="26C863CA"/>
    <w:rsid w:val="26CA05C0"/>
    <w:rsid w:val="26CE1E76"/>
    <w:rsid w:val="26D1431F"/>
    <w:rsid w:val="26D44013"/>
    <w:rsid w:val="26D56767"/>
    <w:rsid w:val="26D60AE7"/>
    <w:rsid w:val="26D67084"/>
    <w:rsid w:val="26DC4203"/>
    <w:rsid w:val="26E3525B"/>
    <w:rsid w:val="26E46CD7"/>
    <w:rsid w:val="26F414BD"/>
    <w:rsid w:val="26F50B23"/>
    <w:rsid w:val="26F61BE2"/>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67BD4"/>
    <w:rsid w:val="277C7404"/>
    <w:rsid w:val="277F2B57"/>
    <w:rsid w:val="27824C5F"/>
    <w:rsid w:val="278359BC"/>
    <w:rsid w:val="27857434"/>
    <w:rsid w:val="27886B4A"/>
    <w:rsid w:val="27910EB2"/>
    <w:rsid w:val="279474E1"/>
    <w:rsid w:val="27A10C29"/>
    <w:rsid w:val="27A961FC"/>
    <w:rsid w:val="27AC65CB"/>
    <w:rsid w:val="27AD7FAB"/>
    <w:rsid w:val="27AE550B"/>
    <w:rsid w:val="27AF6B8F"/>
    <w:rsid w:val="27B00DB9"/>
    <w:rsid w:val="27B05962"/>
    <w:rsid w:val="27B257E6"/>
    <w:rsid w:val="27B57501"/>
    <w:rsid w:val="27C065BA"/>
    <w:rsid w:val="27C2427E"/>
    <w:rsid w:val="27C272BD"/>
    <w:rsid w:val="27C303A3"/>
    <w:rsid w:val="27CE4B39"/>
    <w:rsid w:val="27CE764C"/>
    <w:rsid w:val="27CF5FD4"/>
    <w:rsid w:val="27CF7A19"/>
    <w:rsid w:val="27D16E8D"/>
    <w:rsid w:val="27D93150"/>
    <w:rsid w:val="27E64D5A"/>
    <w:rsid w:val="27FA1427"/>
    <w:rsid w:val="27FD2DA0"/>
    <w:rsid w:val="2800719A"/>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920D22"/>
    <w:rsid w:val="289871C2"/>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50032"/>
    <w:rsid w:val="29EB07FA"/>
    <w:rsid w:val="29F1583B"/>
    <w:rsid w:val="29F179E6"/>
    <w:rsid w:val="29F9234A"/>
    <w:rsid w:val="2A053A79"/>
    <w:rsid w:val="2A075DD3"/>
    <w:rsid w:val="2A0C6FE1"/>
    <w:rsid w:val="2A0E6314"/>
    <w:rsid w:val="2A0F11ED"/>
    <w:rsid w:val="2A132776"/>
    <w:rsid w:val="2A135BAE"/>
    <w:rsid w:val="2A1A6D6F"/>
    <w:rsid w:val="2A1B4A63"/>
    <w:rsid w:val="2A1D6AF3"/>
    <w:rsid w:val="2A1F4553"/>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64C74"/>
    <w:rsid w:val="2AAA07C5"/>
    <w:rsid w:val="2AAF3887"/>
    <w:rsid w:val="2AB32EED"/>
    <w:rsid w:val="2AB93496"/>
    <w:rsid w:val="2ABB0709"/>
    <w:rsid w:val="2ABC35A1"/>
    <w:rsid w:val="2AC210CC"/>
    <w:rsid w:val="2AD34A0A"/>
    <w:rsid w:val="2AD6727E"/>
    <w:rsid w:val="2ADB74A7"/>
    <w:rsid w:val="2AE213F6"/>
    <w:rsid w:val="2AE412F9"/>
    <w:rsid w:val="2AE5609F"/>
    <w:rsid w:val="2AE65071"/>
    <w:rsid w:val="2AF6758A"/>
    <w:rsid w:val="2AFC349E"/>
    <w:rsid w:val="2B0025D7"/>
    <w:rsid w:val="2B044780"/>
    <w:rsid w:val="2B08626C"/>
    <w:rsid w:val="2B105922"/>
    <w:rsid w:val="2B120584"/>
    <w:rsid w:val="2B146082"/>
    <w:rsid w:val="2B183430"/>
    <w:rsid w:val="2B1F5DEE"/>
    <w:rsid w:val="2B290EC9"/>
    <w:rsid w:val="2B2C493D"/>
    <w:rsid w:val="2B362A0F"/>
    <w:rsid w:val="2B3A3CA1"/>
    <w:rsid w:val="2B3C674C"/>
    <w:rsid w:val="2B403850"/>
    <w:rsid w:val="2B4201F8"/>
    <w:rsid w:val="2B435817"/>
    <w:rsid w:val="2B4926CC"/>
    <w:rsid w:val="2B50238A"/>
    <w:rsid w:val="2B5102DE"/>
    <w:rsid w:val="2B5A47FC"/>
    <w:rsid w:val="2B626FC3"/>
    <w:rsid w:val="2B6B1E8C"/>
    <w:rsid w:val="2B6E50E9"/>
    <w:rsid w:val="2B7A4A43"/>
    <w:rsid w:val="2B7A51CB"/>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B1289"/>
    <w:rsid w:val="2BCC5CFB"/>
    <w:rsid w:val="2BD2366F"/>
    <w:rsid w:val="2BD74861"/>
    <w:rsid w:val="2BDE3F6E"/>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6290D"/>
    <w:rsid w:val="2C6D67C4"/>
    <w:rsid w:val="2C755126"/>
    <w:rsid w:val="2C7A54B8"/>
    <w:rsid w:val="2C7B7F24"/>
    <w:rsid w:val="2C7E4100"/>
    <w:rsid w:val="2C7F4C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573F1"/>
    <w:rsid w:val="2CBD4B00"/>
    <w:rsid w:val="2CBF7DA3"/>
    <w:rsid w:val="2CCD454D"/>
    <w:rsid w:val="2CCD473A"/>
    <w:rsid w:val="2CCD64E8"/>
    <w:rsid w:val="2CD14CC1"/>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A5386"/>
    <w:rsid w:val="2D4A5D8B"/>
    <w:rsid w:val="2D4C1B03"/>
    <w:rsid w:val="2D4C5F80"/>
    <w:rsid w:val="2D4C7C52"/>
    <w:rsid w:val="2D5015B6"/>
    <w:rsid w:val="2D520565"/>
    <w:rsid w:val="2D590C84"/>
    <w:rsid w:val="2D5B38DD"/>
    <w:rsid w:val="2D5C151C"/>
    <w:rsid w:val="2D5D0BC9"/>
    <w:rsid w:val="2D624A33"/>
    <w:rsid w:val="2D642FCF"/>
    <w:rsid w:val="2D693ED2"/>
    <w:rsid w:val="2D697572"/>
    <w:rsid w:val="2D6A1952"/>
    <w:rsid w:val="2D7174D7"/>
    <w:rsid w:val="2D746E52"/>
    <w:rsid w:val="2D7B5571"/>
    <w:rsid w:val="2D890723"/>
    <w:rsid w:val="2D8C63A3"/>
    <w:rsid w:val="2D917516"/>
    <w:rsid w:val="2D956DC9"/>
    <w:rsid w:val="2D96573A"/>
    <w:rsid w:val="2D981C83"/>
    <w:rsid w:val="2D9D5DE8"/>
    <w:rsid w:val="2D9F208E"/>
    <w:rsid w:val="2DA64C11"/>
    <w:rsid w:val="2DAC25A2"/>
    <w:rsid w:val="2DBC70FD"/>
    <w:rsid w:val="2DC055A0"/>
    <w:rsid w:val="2DC60312"/>
    <w:rsid w:val="2DC60707"/>
    <w:rsid w:val="2DC80A24"/>
    <w:rsid w:val="2DCA0C7A"/>
    <w:rsid w:val="2DD212F1"/>
    <w:rsid w:val="2DDE5CEF"/>
    <w:rsid w:val="2DE20BD4"/>
    <w:rsid w:val="2DEB2C5D"/>
    <w:rsid w:val="2DF5008C"/>
    <w:rsid w:val="2E103E63"/>
    <w:rsid w:val="2E172FC3"/>
    <w:rsid w:val="2E296E5A"/>
    <w:rsid w:val="2E2A4691"/>
    <w:rsid w:val="2E322D3A"/>
    <w:rsid w:val="2E326001"/>
    <w:rsid w:val="2E34221D"/>
    <w:rsid w:val="2E3809D2"/>
    <w:rsid w:val="2E3903BB"/>
    <w:rsid w:val="2E3B55A5"/>
    <w:rsid w:val="2E421EC8"/>
    <w:rsid w:val="2E4A16A0"/>
    <w:rsid w:val="2E4C6A2A"/>
    <w:rsid w:val="2E554436"/>
    <w:rsid w:val="2E56199B"/>
    <w:rsid w:val="2E592149"/>
    <w:rsid w:val="2E5B7B24"/>
    <w:rsid w:val="2E636CD0"/>
    <w:rsid w:val="2E642627"/>
    <w:rsid w:val="2E6D5E7D"/>
    <w:rsid w:val="2E7110F5"/>
    <w:rsid w:val="2E7320CE"/>
    <w:rsid w:val="2E757EFF"/>
    <w:rsid w:val="2E7708FA"/>
    <w:rsid w:val="2E805031"/>
    <w:rsid w:val="2E8378F9"/>
    <w:rsid w:val="2E854F07"/>
    <w:rsid w:val="2E871365"/>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B46A2"/>
    <w:rsid w:val="2F0E335D"/>
    <w:rsid w:val="2F0E677D"/>
    <w:rsid w:val="2F144012"/>
    <w:rsid w:val="2F1D5D39"/>
    <w:rsid w:val="2F230642"/>
    <w:rsid w:val="2F247836"/>
    <w:rsid w:val="2F2617A7"/>
    <w:rsid w:val="2F282F9A"/>
    <w:rsid w:val="2F34515A"/>
    <w:rsid w:val="2F3824EB"/>
    <w:rsid w:val="2F3B7C94"/>
    <w:rsid w:val="2F4108DB"/>
    <w:rsid w:val="2F4901B4"/>
    <w:rsid w:val="2F4D1ED1"/>
    <w:rsid w:val="2F544D2A"/>
    <w:rsid w:val="2F5702EB"/>
    <w:rsid w:val="2F5F0E72"/>
    <w:rsid w:val="2F630CE2"/>
    <w:rsid w:val="2F66360E"/>
    <w:rsid w:val="2F692E92"/>
    <w:rsid w:val="2F6B6336"/>
    <w:rsid w:val="2F6C3523"/>
    <w:rsid w:val="2F710330"/>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14AB"/>
    <w:rsid w:val="307F507C"/>
    <w:rsid w:val="308275EA"/>
    <w:rsid w:val="3083623A"/>
    <w:rsid w:val="3086412A"/>
    <w:rsid w:val="308D5315"/>
    <w:rsid w:val="308F0018"/>
    <w:rsid w:val="30910409"/>
    <w:rsid w:val="30A212D0"/>
    <w:rsid w:val="30A22559"/>
    <w:rsid w:val="30A73F48"/>
    <w:rsid w:val="30A92D0C"/>
    <w:rsid w:val="30B11671"/>
    <w:rsid w:val="30B95E9D"/>
    <w:rsid w:val="30BE2FB2"/>
    <w:rsid w:val="30BF2369"/>
    <w:rsid w:val="30BF2F44"/>
    <w:rsid w:val="30C8357A"/>
    <w:rsid w:val="30CC3EF1"/>
    <w:rsid w:val="30CC4D09"/>
    <w:rsid w:val="30CE0A5C"/>
    <w:rsid w:val="30D77936"/>
    <w:rsid w:val="30DA11D4"/>
    <w:rsid w:val="30DC414D"/>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08759F"/>
    <w:rsid w:val="3119218F"/>
    <w:rsid w:val="311957CC"/>
    <w:rsid w:val="31235771"/>
    <w:rsid w:val="312B7B76"/>
    <w:rsid w:val="312C01E9"/>
    <w:rsid w:val="31325070"/>
    <w:rsid w:val="31381D7A"/>
    <w:rsid w:val="31393E9B"/>
    <w:rsid w:val="31394140"/>
    <w:rsid w:val="313D2C28"/>
    <w:rsid w:val="31440159"/>
    <w:rsid w:val="314919CF"/>
    <w:rsid w:val="31496535"/>
    <w:rsid w:val="314A2415"/>
    <w:rsid w:val="31540F86"/>
    <w:rsid w:val="315C6B4F"/>
    <w:rsid w:val="316173E5"/>
    <w:rsid w:val="316513E5"/>
    <w:rsid w:val="31660DAA"/>
    <w:rsid w:val="31690E97"/>
    <w:rsid w:val="316E2119"/>
    <w:rsid w:val="316E4789"/>
    <w:rsid w:val="316F4012"/>
    <w:rsid w:val="316F58FC"/>
    <w:rsid w:val="317225E5"/>
    <w:rsid w:val="31755F02"/>
    <w:rsid w:val="317E0C7F"/>
    <w:rsid w:val="317F5387"/>
    <w:rsid w:val="31813E41"/>
    <w:rsid w:val="31844ACB"/>
    <w:rsid w:val="31867E3F"/>
    <w:rsid w:val="318A433E"/>
    <w:rsid w:val="31905D36"/>
    <w:rsid w:val="31915ADF"/>
    <w:rsid w:val="3193495C"/>
    <w:rsid w:val="31995D42"/>
    <w:rsid w:val="31A133E4"/>
    <w:rsid w:val="31B1700E"/>
    <w:rsid w:val="31B639EF"/>
    <w:rsid w:val="31C01CFA"/>
    <w:rsid w:val="31C0317C"/>
    <w:rsid w:val="31C346EA"/>
    <w:rsid w:val="31C4618F"/>
    <w:rsid w:val="31C70DF5"/>
    <w:rsid w:val="31CF0F21"/>
    <w:rsid w:val="31D00075"/>
    <w:rsid w:val="31D27AC8"/>
    <w:rsid w:val="31DF692A"/>
    <w:rsid w:val="31E171EF"/>
    <w:rsid w:val="31F72D85"/>
    <w:rsid w:val="31FD646A"/>
    <w:rsid w:val="320E1EBE"/>
    <w:rsid w:val="320E4D35"/>
    <w:rsid w:val="32106011"/>
    <w:rsid w:val="32110852"/>
    <w:rsid w:val="32193E5B"/>
    <w:rsid w:val="32254C37"/>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701107"/>
    <w:rsid w:val="3274719C"/>
    <w:rsid w:val="3276317E"/>
    <w:rsid w:val="327D701A"/>
    <w:rsid w:val="327F6D67"/>
    <w:rsid w:val="32821C93"/>
    <w:rsid w:val="328343EB"/>
    <w:rsid w:val="32854A29"/>
    <w:rsid w:val="3288244A"/>
    <w:rsid w:val="328B4E7C"/>
    <w:rsid w:val="328D7C9C"/>
    <w:rsid w:val="32981A48"/>
    <w:rsid w:val="329A7EE5"/>
    <w:rsid w:val="32A73338"/>
    <w:rsid w:val="32B461E4"/>
    <w:rsid w:val="32BA306B"/>
    <w:rsid w:val="32C716D6"/>
    <w:rsid w:val="32C87A51"/>
    <w:rsid w:val="32CA3FBC"/>
    <w:rsid w:val="32D1739F"/>
    <w:rsid w:val="32D940C6"/>
    <w:rsid w:val="32D958F4"/>
    <w:rsid w:val="32DB182E"/>
    <w:rsid w:val="32DD366B"/>
    <w:rsid w:val="32E14A9C"/>
    <w:rsid w:val="32E4633A"/>
    <w:rsid w:val="32EF0A75"/>
    <w:rsid w:val="32FA541E"/>
    <w:rsid w:val="32FD412F"/>
    <w:rsid w:val="33056CFF"/>
    <w:rsid w:val="33084A3B"/>
    <w:rsid w:val="330E4A95"/>
    <w:rsid w:val="331117C0"/>
    <w:rsid w:val="331A7C8F"/>
    <w:rsid w:val="332B0710"/>
    <w:rsid w:val="332B5EB5"/>
    <w:rsid w:val="332C31B3"/>
    <w:rsid w:val="33371736"/>
    <w:rsid w:val="3338305B"/>
    <w:rsid w:val="334D0A9F"/>
    <w:rsid w:val="336456CD"/>
    <w:rsid w:val="336A6CE7"/>
    <w:rsid w:val="336C266E"/>
    <w:rsid w:val="33752ADF"/>
    <w:rsid w:val="33792FE2"/>
    <w:rsid w:val="338120A0"/>
    <w:rsid w:val="33845ABC"/>
    <w:rsid w:val="338A3806"/>
    <w:rsid w:val="338B2715"/>
    <w:rsid w:val="338B5A94"/>
    <w:rsid w:val="338E7B48"/>
    <w:rsid w:val="3390450B"/>
    <w:rsid w:val="3396271C"/>
    <w:rsid w:val="339E3411"/>
    <w:rsid w:val="339F6214"/>
    <w:rsid w:val="33A35ED7"/>
    <w:rsid w:val="33AD30C5"/>
    <w:rsid w:val="33B05E45"/>
    <w:rsid w:val="33B31AE9"/>
    <w:rsid w:val="33B73A4E"/>
    <w:rsid w:val="33BC2E13"/>
    <w:rsid w:val="33C841B4"/>
    <w:rsid w:val="33CD110B"/>
    <w:rsid w:val="33D15F2E"/>
    <w:rsid w:val="33D7795C"/>
    <w:rsid w:val="33DD580A"/>
    <w:rsid w:val="33E727C5"/>
    <w:rsid w:val="33E76503"/>
    <w:rsid w:val="33ED755A"/>
    <w:rsid w:val="33F16EEC"/>
    <w:rsid w:val="33F40E24"/>
    <w:rsid w:val="33FC25CA"/>
    <w:rsid w:val="34025F1F"/>
    <w:rsid w:val="3404036F"/>
    <w:rsid w:val="34086058"/>
    <w:rsid w:val="340B4019"/>
    <w:rsid w:val="340B4D34"/>
    <w:rsid w:val="340C4058"/>
    <w:rsid w:val="340C4DD2"/>
    <w:rsid w:val="341E06F7"/>
    <w:rsid w:val="34243721"/>
    <w:rsid w:val="342A4F5F"/>
    <w:rsid w:val="342B1F43"/>
    <w:rsid w:val="342D23D8"/>
    <w:rsid w:val="343132D5"/>
    <w:rsid w:val="3438573F"/>
    <w:rsid w:val="343C247D"/>
    <w:rsid w:val="34414159"/>
    <w:rsid w:val="34471F11"/>
    <w:rsid w:val="3449342C"/>
    <w:rsid w:val="344E1DC8"/>
    <w:rsid w:val="3455236F"/>
    <w:rsid w:val="346178D1"/>
    <w:rsid w:val="346305EC"/>
    <w:rsid w:val="34672BEA"/>
    <w:rsid w:val="34690186"/>
    <w:rsid w:val="347B6A3A"/>
    <w:rsid w:val="34802C6C"/>
    <w:rsid w:val="34816DB7"/>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61D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43762"/>
    <w:rsid w:val="356C7E0B"/>
    <w:rsid w:val="356E5AE8"/>
    <w:rsid w:val="357912CE"/>
    <w:rsid w:val="357A25D5"/>
    <w:rsid w:val="357D67E7"/>
    <w:rsid w:val="358019E7"/>
    <w:rsid w:val="358E021C"/>
    <w:rsid w:val="3599321D"/>
    <w:rsid w:val="359A44C0"/>
    <w:rsid w:val="359E499A"/>
    <w:rsid w:val="359F150F"/>
    <w:rsid w:val="359F4D79"/>
    <w:rsid w:val="35AF09CF"/>
    <w:rsid w:val="35AF1F78"/>
    <w:rsid w:val="35AF5AAB"/>
    <w:rsid w:val="35B01960"/>
    <w:rsid w:val="35B220D5"/>
    <w:rsid w:val="35B25EB8"/>
    <w:rsid w:val="35B83367"/>
    <w:rsid w:val="35B86116"/>
    <w:rsid w:val="35C16399"/>
    <w:rsid w:val="35C34996"/>
    <w:rsid w:val="35C81C5B"/>
    <w:rsid w:val="35CC1A50"/>
    <w:rsid w:val="35CD6421"/>
    <w:rsid w:val="35D16939"/>
    <w:rsid w:val="35D208A2"/>
    <w:rsid w:val="35D51E1D"/>
    <w:rsid w:val="35E03A78"/>
    <w:rsid w:val="35EA11D2"/>
    <w:rsid w:val="35F4788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F0394"/>
    <w:rsid w:val="364C5483"/>
    <w:rsid w:val="364D069A"/>
    <w:rsid w:val="364D71DB"/>
    <w:rsid w:val="365577FA"/>
    <w:rsid w:val="36607CD1"/>
    <w:rsid w:val="36635E01"/>
    <w:rsid w:val="3666142C"/>
    <w:rsid w:val="366A34A1"/>
    <w:rsid w:val="36721879"/>
    <w:rsid w:val="367A071D"/>
    <w:rsid w:val="367B5207"/>
    <w:rsid w:val="367F70AF"/>
    <w:rsid w:val="368712CC"/>
    <w:rsid w:val="368A71F8"/>
    <w:rsid w:val="368B778C"/>
    <w:rsid w:val="369149D8"/>
    <w:rsid w:val="36923452"/>
    <w:rsid w:val="369F24A2"/>
    <w:rsid w:val="36A377DA"/>
    <w:rsid w:val="36A86627"/>
    <w:rsid w:val="36AA05DC"/>
    <w:rsid w:val="36AE247A"/>
    <w:rsid w:val="36AF3C84"/>
    <w:rsid w:val="36B20DD7"/>
    <w:rsid w:val="36B6667B"/>
    <w:rsid w:val="36B72924"/>
    <w:rsid w:val="36B846FD"/>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06047E"/>
    <w:rsid w:val="37112659"/>
    <w:rsid w:val="37122F7B"/>
    <w:rsid w:val="371F705A"/>
    <w:rsid w:val="371F7A20"/>
    <w:rsid w:val="37260052"/>
    <w:rsid w:val="37281070"/>
    <w:rsid w:val="372C02AF"/>
    <w:rsid w:val="372C4753"/>
    <w:rsid w:val="372C6E27"/>
    <w:rsid w:val="373F1567"/>
    <w:rsid w:val="37406625"/>
    <w:rsid w:val="37435DED"/>
    <w:rsid w:val="37447668"/>
    <w:rsid w:val="374C2700"/>
    <w:rsid w:val="374D21C0"/>
    <w:rsid w:val="374E6F28"/>
    <w:rsid w:val="37517062"/>
    <w:rsid w:val="375542A1"/>
    <w:rsid w:val="37573D84"/>
    <w:rsid w:val="37575797"/>
    <w:rsid w:val="375C0B95"/>
    <w:rsid w:val="376673D6"/>
    <w:rsid w:val="376E6B33"/>
    <w:rsid w:val="377125BA"/>
    <w:rsid w:val="3772259C"/>
    <w:rsid w:val="37734130"/>
    <w:rsid w:val="37753A04"/>
    <w:rsid w:val="37784F66"/>
    <w:rsid w:val="377B1125"/>
    <w:rsid w:val="377E29AC"/>
    <w:rsid w:val="3785064C"/>
    <w:rsid w:val="3790495E"/>
    <w:rsid w:val="379D11CC"/>
    <w:rsid w:val="379E0288"/>
    <w:rsid w:val="37A2367B"/>
    <w:rsid w:val="37A35B47"/>
    <w:rsid w:val="37A637EF"/>
    <w:rsid w:val="37AB13AC"/>
    <w:rsid w:val="37AD7642"/>
    <w:rsid w:val="37BE7BCC"/>
    <w:rsid w:val="37C058EA"/>
    <w:rsid w:val="37C95A4C"/>
    <w:rsid w:val="37D16AE0"/>
    <w:rsid w:val="37E25735"/>
    <w:rsid w:val="37E62E65"/>
    <w:rsid w:val="37ED4E22"/>
    <w:rsid w:val="37EF7C5B"/>
    <w:rsid w:val="37F064F0"/>
    <w:rsid w:val="37F4125D"/>
    <w:rsid w:val="37F7677D"/>
    <w:rsid w:val="37FA03AE"/>
    <w:rsid w:val="38010B31"/>
    <w:rsid w:val="38052BF0"/>
    <w:rsid w:val="38090653"/>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53914"/>
    <w:rsid w:val="385C6972"/>
    <w:rsid w:val="385E0E01"/>
    <w:rsid w:val="386606BD"/>
    <w:rsid w:val="38671983"/>
    <w:rsid w:val="38675216"/>
    <w:rsid w:val="386D2443"/>
    <w:rsid w:val="386D52D3"/>
    <w:rsid w:val="386F66A6"/>
    <w:rsid w:val="3870332A"/>
    <w:rsid w:val="3872150C"/>
    <w:rsid w:val="387271FD"/>
    <w:rsid w:val="387E44BB"/>
    <w:rsid w:val="388151B6"/>
    <w:rsid w:val="388C7E00"/>
    <w:rsid w:val="388D772E"/>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CE1D7E"/>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227BBC"/>
    <w:rsid w:val="392A4EC0"/>
    <w:rsid w:val="392C40FF"/>
    <w:rsid w:val="393C7109"/>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965DF"/>
    <w:rsid w:val="397B4977"/>
    <w:rsid w:val="397F45CA"/>
    <w:rsid w:val="398235E0"/>
    <w:rsid w:val="39850296"/>
    <w:rsid w:val="39882D3F"/>
    <w:rsid w:val="39924A41"/>
    <w:rsid w:val="39973934"/>
    <w:rsid w:val="399D59C0"/>
    <w:rsid w:val="39A03571"/>
    <w:rsid w:val="39A171A3"/>
    <w:rsid w:val="39AE7BCB"/>
    <w:rsid w:val="39B32E09"/>
    <w:rsid w:val="39B76556"/>
    <w:rsid w:val="39BB5656"/>
    <w:rsid w:val="39C02446"/>
    <w:rsid w:val="39C45A8E"/>
    <w:rsid w:val="39C742BF"/>
    <w:rsid w:val="39CE5795"/>
    <w:rsid w:val="39D63010"/>
    <w:rsid w:val="39D646DA"/>
    <w:rsid w:val="39D96F6F"/>
    <w:rsid w:val="39DB2D68"/>
    <w:rsid w:val="39DE1D35"/>
    <w:rsid w:val="39E036E8"/>
    <w:rsid w:val="39E44E27"/>
    <w:rsid w:val="39EB0AAC"/>
    <w:rsid w:val="39EF3A63"/>
    <w:rsid w:val="39F33306"/>
    <w:rsid w:val="39F51F21"/>
    <w:rsid w:val="39F71D53"/>
    <w:rsid w:val="39F8049F"/>
    <w:rsid w:val="39FA45AC"/>
    <w:rsid w:val="3A033932"/>
    <w:rsid w:val="3A0F770C"/>
    <w:rsid w:val="3A1C2DA4"/>
    <w:rsid w:val="3A2033EB"/>
    <w:rsid w:val="3A232A86"/>
    <w:rsid w:val="3A267272"/>
    <w:rsid w:val="3A27373A"/>
    <w:rsid w:val="3A331955"/>
    <w:rsid w:val="3A33443A"/>
    <w:rsid w:val="3A340151"/>
    <w:rsid w:val="3A3858F9"/>
    <w:rsid w:val="3A3B2355"/>
    <w:rsid w:val="3A3E27D3"/>
    <w:rsid w:val="3A40013B"/>
    <w:rsid w:val="3A421A17"/>
    <w:rsid w:val="3A4224D5"/>
    <w:rsid w:val="3A48295E"/>
    <w:rsid w:val="3A4C73EF"/>
    <w:rsid w:val="3A52002D"/>
    <w:rsid w:val="3A553058"/>
    <w:rsid w:val="3A56389A"/>
    <w:rsid w:val="3A626D06"/>
    <w:rsid w:val="3A6669D0"/>
    <w:rsid w:val="3A6A476F"/>
    <w:rsid w:val="3A6B5560"/>
    <w:rsid w:val="3A7032A6"/>
    <w:rsid w:val="3A712B04"/>
    <w:rsid w:val="3A751D32"/>
    <w:rsid w:val="3A755DC1"/>
    <w:rsid w:val="3A770FF2"/>
    <w:rsid w:val="3A773383"/>
    <w:rsid w:val="3A777D81"/>
    <w:rsid w:val="3A8401B2"/>
    <w:rsid w:val="3A872166"/>
    <w:rsid w:val="3A895E02"/>
    <w:rsid w:val="3A8A299E"/>
    <w:rsid w:val="3A8D681E"/>
    <w:rsid w:val="3A8E7D63"/>
    <w:rsid w:val="3A90441F"/>
    <w:rsid w:val="3A925E71"/>
    <w:rsid w:val="3A947BFC"/>
    <w:rsid w:val="3A97723B"/>
    <w:rsid w:val="3A9E7179"/>
    <w:rsid w:val="3AAB33C7"/>
    <w:rsid w:val="3AAE129F"/>
    <w:rsid w:val="3AB5512C"/>
    <w:rsid w:val="3AB71F2C"/>
    <w:rsid w:val="3AB90AF0"/>
    <w:rsid w:val="3ABB0323"/>
    <w:rsid w:val="3ABBAEDD"/>
    <w:rsid w:val="3ABE1B66"/>
    <w:rsid w:val="3ABE6C61"/>
    <w:rsid w:val="3AC12D54"/>
    <w:rsid w:val="3AC56A30"/>
    <w:rsid w:val="3AD24F08"/>
    <w:rsid w:val="3AD526CE"/>
    <w:rsid w:val="3AD66EB0"/>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C396A"/>
    <w:rsid w:val="3B6D3512"/>
    <w:rsid w:val="3B6F0BFF"/>
    <w:rsid w:val="3B6F7654"/>
    <w:rsid w:val="3B72704A"/>
    <w:rsid w:val="3B7D557D"/>
    <w:rsid w:val="3B7D788E"/>
    <w:rsid w:val="3B8139DF"/>
    <w:rsid w:val="3B824942"/>
    <w:rsid w:val="3B844E86"/>
    <w:rsid w:val="3B846452"/>
    <w:rsid w:val="3B8A1951"/>
    <w:rsid w:val="3B8C756F"/>
    <w:rsid w:val="3B8F6220"/>
    <w:rsid w:val="3B96722B"/>
    <w:rsid w:val="3B9A6336"/>
    <w:rsid w:val="3B9F0BDD"/>
    <w:rsid w:val="3BA4450D"/>
    <w:rsid w:val="3BA66882"/>
    <w:rsid w:val="3BA85D1C"/>
    <w:rsid w:val="3BAE7642"/>
    <w:rsid w:val="3BB24B3E"/>
    <w:rsid w:val="3BB32E97"/>
    <w:rsid w:val="3BB65D6F"/>
    <w:rsid w:val="3BB830F6"/>
    <w:rsid w:val="3BBF02F7"/>
    <w:rsid w:val="3BC4244E"/>
    <w:rsid w:val="3BC91515"/>
    <w:rsid w:val="3BC97A93"/>
    <w:rsid w:val="3BCF06D3"/>
    <w:rsid w:val="3BD15130"/>
    <w:rsid w:val="3BD500FA"/>
    <w:rsid w:val="3BDA06A1"/>
    <w:rsid w:val="3BDF7FE6"/>
    <w:rsid w:val="3BE60A54"/>
    <w:rsid w:val="3BEE0229"/>
    <w:rsid w:val="3BF27D19"/>
    <w:rsid w:val="3BF317DC"/>
    <w:rsid w:val="3BF41A8F"/>
    <w:rsid w:val="3BF7127B"/>
    <w:rsid w:val="3BFE67AA"/>
    <w:rsid w:val="3C034FBE"/>
    <w:rsid w:val="3C044326"/>
    <w:rsid w:val="3C057788"/>
    <w:rsid w:val="3C123EDF"/>
    <w:rsid w:val="3C157424"/>
    <w:rsid w:val="3C1608D8"/>
    <w:rsid w:val="3C161A18"/>
    <w:rsid w:val="3C1C0FD0"/>
    <w:rsid w:val="3C1E3B04"/>
    <w:rsid w:val="3C21075D"/>
    <w:rsid w:val="3C265C15"/>
    <w:rsid w:val="3C281D3A"/>
    <w:rsid w:val="3C2B7CE1"/>
    <w:rsid w:val="3C3550EA"/>
    <w:rsid w:val="3C3750CA"/>
    <w:rsid w:val="3C38759A"/>
    <w:rsid w:val="3C406CD7"/>
    <w:rsid w:val="3C486978"/>
    <w:rsid w:val="3C493B5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C1F1C"/>
    <w:rsid w:val="3C8D17F0"/>
    <w:rsid w:val="3C8E192E"/>
    <w:rsid w:val="3C9106DF"/>
    <w:rsid w:val="3C927310"/>
    <w:rsid w:val="3C961871"/>
    <w:rsid w:val="3C98563D"/>
    <w:rsid w:val="3C9B5D82"/>
    <w:rsid w:val="3CA60696"/>
    <w:rsid w:val="3CA86681"/>
    <w:rsid w:val="3CAB7F97"/>
    <w:rsid w:val="3CAD1097"/>
    <w:rsid w:val="3CAD7FB2"/>
    <w:rsid w:val="3CB12168"/>
    <w:rsid w:val="3CB21C13"/>
    <w:rsid w:val="3CBA2DD2"/>
    <w:rsid w:val="3CBC2333"/>
    <w:rsid w:val="3CC307B2"/>
    <w:rsid w:val="3CC528C8"/>
    <w:rsid w:val="3CC83503"/>
    <w:rsid w:val="3CD92C87"/>
    <w:rsid w:val="3CDC1A5B"/>
    <w:rsid w:val="3CE82D13"/>
    <w:rsid w:val="3CE85446"/>
    <w:rsid w:val="3CEA1BD9"/>
    <w:rsid w:val="3CEA279F"/>
    <w:rsid w:val="3CEA4811"/>
    <w:rsid w:val="3CEE5571"/>
    <w:rsid w:val="3CF62F13"/>
    <w:rsid w:val="3CF7424C"/>
    <w:rsid w:val="3CFE2018"/>
    <w:rsid w:val="3D000214"/>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A10856"/>
    <w:rsid w:val="3EA13356"/>
    <w:rsid w:val="3EA333E1"/>
    <w:rsid w:val="3EA704CE"/>
    <w:rsid w:val="3EA8181B"/>
    <w:rsid w:val="3EBD0528"/>
    <w:rsid w:val="3EBF1D3B"/>
    <w:rsid w:val="3EC01044"/>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119D5"/>
    <w:rsid w:val="3F024306"/>
    <w:rsid w:val="3F025978"/>
    <w:rsid w:val="3F0575FD"/>
    <w:rsid w:val="3F057C4F"/>
    <w:rsid w:val="3F0A3495"/>
    <w:rsid w:val="3F0D2D41"/>
    <w:rsid w:val="3F0E415B"/>
    <w:rsid w:val="3F1415AC"/>
    <w:rsid w:val="3F1922E8"/>
    <w:rsid w:val="3F197C8D"/>
    <w:rsid w:val="3F1A5923"/>
    <w:rsid w:val="3F1F53C6"/>
    <w:rsid w:val="3F221BF5"/>
    <w:rsid w:val="3F250DF5"/>
    <w:rsid w:val="3F2B6202"/>
    <w:rsid w:val="3F310C2D"/>
    <w:rsid w:val="3F324920"/>
    <w:rsid w:val="3F374CF1"/>
    <w:rsid w:val="3F376C36"/>
    <w:rsid w:val="3F3A01BA"/>
    <w:rsid w:val="3F402B4A"/>
    <w:rsid w:val="3F41140E"/>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A70AC"/>
    <w:rsid w:val="3F7B0DCB"/>
    <w:rsid w:val="3F7B56C0"/>
    <w:rsid w:val="3F853E20"/>
    <w:rsid w:val="3F87017F"/>
    <w:rsid w:val="3F8A6905"/>
    <w:rsid w:val="3F9726D8"/>
    <w:rsid w:val="3F990508"/>
    <w:rsid w:val="3FA4757D"/>
    <w:rsid w:val="3FAA4467"/>
    <w:rsid w:val="3FB3366E"/>
    <w:rsid w:val="3FB848CA"/>
    <w:rsid w:val="3FB85481"/>
    <w:rsid w:val="3FB90EE9"/>
    <w:rsid w:val="3FBE2074"/>
    <w:rsid w:val="3FBF6DA5"/>
    <w:rsid w:val="3FC032C4"/>
    <w:rsid w:val="3FC15000"/>
    <w:rsid w:val="3FC26B85"/>
    <w:rsid w:val="3FC67B65"/>
    <w:rsid w:val="3FC86522"/>
    <w:rsid w:val="3FC86901"/>
    <w:rsid w:val="3FD77807"/>
    <w:rsid w:val="3FE43782"/>
    <w:rsid w:val="3FE918A5"/>
    <w:rsid w:val="3FEF631E"/>
    <w:rsid w:val="3FF43A03"/>
    <w:rsid w:val="3FF873F1"/>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74216"/>
    <w:rsid w:val="40590C4C"/>
    <w:rsid w:val="405E6D54"/>
    <w:rsid w:val="40625FCA"/>
    <w:rsid w:val="406A0B8A"/>
    <w:rsid w:val="406A0E43"/>
    <w:rsid w:val="406A1135"/>
    <w:rsid w:val="406C2229"/>
    <w:rsid w:val="406E476F"/>
    <w:rsid w:val="406F29D5"/>
    <w:rsid w:val="407603F3"/>
    <w:rsid w:val="40783C0A"/>
    <w:rsid w:val="407E3667"/>
    <w:rsid w:val="40833815"/>
    <w:rsid w:val="4083714A"/>
    <w:rsid w:val="40855A9C"/>
    <w:rsid w:val="40884DD4"/>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B53D9"/>
    <w:rsid w:val="410C4224"/>
    <w:rsid w:val="4110479E"/>
    <w:rsid w:val="411104A2"/>
    <w:rsid w:val="41134423"/>
    <w:rsid w:val="41145753"/>
    <w:rsid w:val="411A5FC4"/>
    <w:rsid w:val="41254497"/>
    <w:rsid w:val="41262B0C"/>
    <w:rsid w:val="41270465"/>
    <w:rsid w:val="41352357"/>
    <w:rsid w:val="41393B69"/>
    <w:rsid w:val="41407C91"/>
    <w:rsid w:val="414508EB"/>
    <w:rsid w:val="414F037B"/>
    <w:rsid w:val="4150378E"/>
    <w:rsid w:val="41523556"/>
    <w:rsid w:val="415A6E4E"/>
    <w:rsid w:val="415B5E34"/>
    <w:rsid w:val="415D0EE1"/>
    <w:rsid w:val="415F127D"/>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D0F3B"/>
    <w:rsid w:val="421D7172"/>
    <w:rsid w:val="421F47D7"/>
    <w:rsid w:val="422F2E40"/>
    <w:rsid w:val="42307E4F"/>
    <w:rsid w:val="423215B5"/>
    <w:rsid w:val="423675B4"/>
    <w:rsid w:val="423834B4"/>
    <w:rsid w:val="423861CA"/>
    <w:rsid w:val="424E5AAB"/>
    <w:rsid w:val="42537A4C"/>
    <w:rsid w:val="42541CFD"/>
    <w:rsid w:val="42546E00"/>
    <w:rsid w:val="4255725B"/>
    <w:rsid w:val="425D7EB7"/>
    <w:rsid w:val="42691F68"/>
    <w:rsid w:val="42743533"/>
    <w:rsid w:val="427E424F"/>
    <w:rsid w:val="4289422B"/>
    <w:rsid w:val="428E12F9"/>
    <w:rsid w:val="42983814"/>
    <w:rsid w:val="42A94EAA"/>
    <w:rsid w:val="42AA5EA1"/>
    <w:rsid w:val="42BA105B"/>
    <w:rsid w:val="42C3339D"/>
    <w:rsid w:val="42C5116B"/>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76A60"/>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878CE"/>
    <w:rsid w:val="4379767E"/>
    <w:rsid w:val="437D0536"/>
    <w:rsid w:val="438A5840"/>
    <w:rsid w:val="43900072"/>
    <w:rsid w:val="439A525B"/>
    <w:rsid w:val="439C6A6F"/>
    <w:rsid w:val="43A26866"/>
    <w:rsid w:val="43A750B5"/>
    <w:rsid w:val="43AE3FBA"/>
    <w:rsid w:val="43B34873"/>
    <w:rsid w:val="43B93A97"/>
    <w:rsid w:val="43C07F99"/>
    <w:rsid w:val="43C10DD6"/>
    <w:rsid w:val="43C64077"/>
    <w:rsid w:val="43D60EE5"/>
    <w:rsid w:val="43DB5537"/>
    <w:rsid w:val="43DE2CBF"/>
    <w:rsid w:val="43E2349D"/>
    <w:rsid w:val="43E308C1"/>
    <w:rsid w:val="43E87D8F"/>
    <w:rsid w:val="43F13A93"/>
    <w:rsid w:val="43F3462F"/>
    <w:rsid w:val="4401576A"/>
    <w:rsid w:val="4403373B"/>
    <w:rsid w:val="440467DA"/>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46C38"/>
    <w:rsid w:val="444728D8"/>
    <w:rsid w:val="44476496"/>
    <w:rsid w:val="44476729"/>
    <w:rsid w:val="44496945"/>
    <w:rsid w:val="444C1C7E"/>
    <w:rsid w:val="444E4A37"/>
    <w:rsid w:val="444F1769"/>
    <w:rsid w:val="44532C0E"/>
    <w:rsid w:val="44536B0B"/>
    <w:rsid w:val="44541020"/>
    <w:rsid w:val="445E2ECB"/>
    <w:rsid w:val="44660DC1"/>
    <w:rsid w:val="446C4F09"/>
    <w:rsid w:val="44775260"/>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4CBB"/>
    <w:rsid w:val="44D6350C"/>
    <w:rsid w:val="44D64676"/>
    <w:rsid w:val="44D77066"/>
    <w:rsid w:val="44E21AE8"/>
    <w:rsid w:val="44E346A3"/>
    <w:rsid w:val="44E41861"/>
    <w:rsid w:val="44E42EE7"/>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74519"/>
    <w:rsid w:val="453C5C7C"/>
    <w:rsid w:val="454364DB"/>
    <w:rsid w:val="454855B2"/>
    <w:rsid w:val="454A4722"/>
    <w:rsid w:val="454E2A38"/>
    <w:rsid w:val="45577E7A"/>
    <w:rsid w:val="45593E62"/>
    <w:rsid w:val="455F1731"/>
    <w:rsid w:val="4569773B"/>
    <w:rsid w:val="456A4DC4"/>
    <w:rsid w:val="456A6AE6"/>
    <w:rsid w:val="456C7DC9"/>
    <w:rsid w:val="45774DEB"/>
    <w:rsid w:val="4577EE25"/>
    <w:rsid w:val="457B22FC"/>
    <w:rsid w:val="457B2B2E"/>
    <w:rsid w:val="457E617A"/>
    <w:rsid w:val="45820E8D"/>
    <w:rsid w:val="45861105"/>
    <w:rsid w:val="458A0FC3"/>
    <w:rsid w:val="458F482B"/>
    <w:rsid w:val="459067EA"/>
    <w:rsid w:val="45967968"/>
    <w:rsid w:val="45A8453A"/>
    <w:rsid w:val="45A86EFB"/>
    <w:rsid w:val="45AB2ACD"/>
    <w:rsid w:val="45B818EC"/>
    <w:rsid w:val="45B97CA3"/>
    <w:rsid w:val="45C14D4E"/>
    <w:rsid w:val="45CE788C"/>
    <w:rsid w:val="45D01390"/>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E0106"/>
    <w:rsid w:val="463E3B5B"/>
    <w:rsid w:val="46405B25"/>
    <w:rsid w:val="46433CCF"/>
    <w:rsid w:val="464376B2"/>
    <w:rsid w:val="46492C2C"/>
    <w:rsid w:val="464B5C9A"/>
    <w:rsid w:val="464C2012"/>
    <w:rsid w:val="464F300E"/>
    <w:rsid w:val="46517D32"/>
    <w:rsid w:val="46614C45"/>
    <w:rsid w:val="46634905"/>
    <w:rsid w:val="46713370"/>
    <w:rsid w:val="467852BF"/>
    <w:rsid w:val="467C0735"/>
    <w:rsid w:val="467F664E"/>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E3BC1"/>
    <w:rsid w:val="46C46BFB"/>
    <w:rsid w:val="46C8128E"/>
    <w:rsid w:val="46CE0FC1"/>
    <w:rsid w:val="46D80D6C"/>
    <w:rsid w:val="46E26BDC"/>
    <w:rsid w:val="46F32B98"/>
    <w:rsid w:val="46F87D23"/>
    <w:rsid w:val="46FA102C"/>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55A70"/>
    <w:rsid w:val="47774339"/>
    <w:rsid w:val="47885C49"/>
    <w:rsid w:val="479D6E11"/>
    <w:rsid w:val="47AF1743"/>
    <w:rsid w:val="47AF5AAA"/>
    <w:rsid w:val="47B15014"/>
    <w:rsid w:val="47B32C82"/>
    <w:rsid w:val="47B539C0"/>
    <w:rsid w:val="47B71EFB"/>
    <w:rsid w:val="47C923E1"/>
    <w:rsid w:val="47CE3C81"/>
    <w:rsid w:val="47D4481E"/>
    <w:rsid w:val="47E5574E"/>
    <w:rsid w:val="47F16BCC"/>
    <w:rsid w:val="47F40975"/>
    <w:rsid w:val="47FA5701"/>
    <w:rsid w:val="47FB39EA"/>
    <w:rsid w:val="47FE691F"/>
    <w:rsid w:val="48036331"/>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4FE1"/>
    <w:rsid w:val="485A5C74"/>
    <w:rsid w:val="48666576"/>
    <w:rsid w:val="486A6E89"/>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85CE2"/>
    <w:rsid w:val="489C5DC7"/>
    <w:rsid w:val="48A0681A"/>
    <w:rsid w:val="48A203D1"/>
    <w:rsid w:val="48B510D3"/>
    <w:rsid w:val="48B5156E"/>
    <w:rsid w:val="48B67B54"/>
    <w:rsid w:val="48BB69FD"/>
    <w:rsid w:val="48C742DC"/>
    <w:rsid w:val="48CB277A"/>
    <w:rsid w:val="48CD5129"/>
    <w:rsid w:val="48D12487"/>
    <w:rsid w:val="48D85B5B"/>
    <w:rsid w:val="48D92EED"/>
    <w:rsid w:val="48E22EC4"/>
    <w:rsid w:val="48E64762"/>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9A1140"/>
    <w:rsid w:val="499A2F46"/>
    <w:rsid w:val="499A70D7"/>
    <w:rsid w:val="49A16698"/>
    <w:rsid w:val="49AD5226"/>
    <w:rsid w:val="49B00E94"/>
    <w:rsid w:val="49C72BFC"/>
    <w:rsid w:val="49D136A3"/>
    <w:rsid w:val="49DA6F3E"/>
    <w:rsid w:val="49E2751A"/>
    <w:rsid w:val="49E4179C"/>
    <w:rsid w:val="49E62540"/>
    <w:rsid w:val="49EB6CBC"/>
    <w:rsid w:val="49EF241A"/>
    <w:rsid w:val="49EF3D8A"/>
    <w:rsid w:val="49EF678D"/>
    <w:rsid w:val="49F66C27"/>
    <w:rsid w:val="49F904C5"/>
    <w:rsid w:val="49FB2C20"/>
    <w:rsid w:val="49FC7EA1"/>
    <w:rsid w:val="4A0330F2"/>
    <w:rsid w:val="4A056C41"/>
    <w:rsid w:val="4A0D2CA4"/>
    <w:rsid w:val="4A0E4BCC"/>
    <w:rsid w:val="4A116E69"/>
    <w:rsid w:val="4A16242F"/>
    <w:rsid w:val="4A1E58CD"/>
    <w:rsid w:val="4A1F4D4C"/>
    <w:rsid w:val="4A266D62"/>
    <w:rsid w:val="4A2859D9"/>
    <w:rsid w:val="4A2A572A"/>
    <w:rsid w:val="4A301A0D"/>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5064D"/>
    <w:rsid w:val="4AA96950"/>
    <w:rsid w:val="4AAC3789"/>
    <w:rsid w:val="4AAE2A70"/>
    <w:rsid w:val="4ABC6C05"/>
    <w:rsid w:val="4ABF720E"/>
    <w:rsid w:val="4AC264CA"/>
    <w:rsid w:val="4AC443B4"/>
    <w:rsid w:val="4AC65D63"/>
    <w:rsid w:val="4AD53FD1"/>
    <w:rsid w:val="4AD9307A"/>
    <w:rsid w:val="4ADF2DFE"/>
    <w:rsid w:val="4AE16A23"/>
    <w:rsid w:val="4AE70821"/>
    <w:rsid w:val="4AEC6971"/>
    <w:rsid w:val="4AF52DB7"/>
    <w:rsid w:val="4AFC67E9"/>
    <w:rsid w:val="4AFD002E"/>
    <w:rsid w:val="4B007554"/>
    <w:rsid w:val="4B06274D"/>
    <w:rsid w:val="4B186106"/>
    <w:rsid w:val="4B1C5D18"/>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42FBB"/>
    <w:rsid w:val="4B980D82"/>
    <w:rsid w:val="4B9A076E"/>
    <w:rsid w:val="4BA01AC0"/>
    <w:rsid w:val="4BA10E14"/>
    <w:rsid w:val="4BAA33FD"/>
    <w:rsid w:val="4BB53328"/>
    <w:rsid w:val="4BB97283"/>
    <w:rsid w:val="4BC5033F"/>
    <w:rsid w:val="4BC75ED6"/>
    <w:rsid w:val="4BD1438E"/>
    <w:rsid w:val="4BD60ADE"/>
    <w:rsid w:val="4BD73A90"/>
    <w:rsid w:val="4BDA73F8"/>
    <w:rsid w:val="4BDC02A6"/>
    <w:rsid w:val="4BDD219B"/>
    <w:rsid w:val="4BDD69C7"/>
    <w:rsid w:val="4BDF36EB"/>
    <w:rsid w:val="4BE30200"/>
    <w:rsid w:val="4BE72B2E"/>
    <w:rsid w:val="4BF06D96"/>
    <w:rsid w:val="4BF712C5"/>
    <w:rsid w:val="4BF8759F"/>
    <w:rsid w:val="4BFE136E"/>
    <w:rsid w:val="4C003730"/>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D7A4F"/>
    <w:rsid w:val="4C700260"/>
    <w:rsid w:val="4C792D67"/>
    <w:rsid w:val="4C7D4F23"/>
    <w:rsid w:val="4C804169"/>
    <w:rsid w:val="4C991609"/>
    <w:rsid w:val="4C9A35A9"/>
    <w:rsid w:val="4C9D782D"/>
    <w:rsid w:val="4CA34A95"/>
    <w:rsid w:val="4CAB4548"/>
    <w:rsid w:val="4CB5753A"/>
    <w:rsid w:val="4CB701C3"/>
    <w:rsid w:val="4CB712A9"/>
    <w:rsid w:val="4CB92733"/>
    <w:rsid w:val="4CC076A7"/>
    <w:rsid w:val="4CC529BE"/>
    <w:rsid w:val="4CC66DC7"/>
    <w:rsid w:val="4CCC08B2"/>
    <w:rsid w:val="4CD34FFD"/>
    <w:rsid w:val="4CDD2165"/>
    <w:rsid w:val="4CDE36D3"/>
    <w:rsid w:val="4CDF3312"/>
    <w:rsid w:val="4CE67DE1"/>
    <w:rsid w:val="4CEE59CC"/>
    <w:rsid w:val="4CEE62DB"/>
    <w:rsid w:val="4CF02461"/>
    <w:rsid w:val="4CF029F8"/>
    <w:rsid w:val="4CF1164A"/>
    <w:rsid w:val="4CFA7AAF"/>
    <w:rsid w:val="4CFA7F3B"/>
    <w:rsid w:val="4CFD651E"/>
    <w:rsid w:val="4D0215F9"/>
    <w:rsid w:val="4D062868"/>
    <w:rsid w:val="4D07721A"/>
    <w:rsid w:val="4D0B14A8"/>
    <w:rsid w:val="4D0B4BFD"/>
    <w:rsid w:val="4D0B7E8F"/>
    <w:rsid w:val="4D0C74FD"/>
    <w:rsid w:val="4D0F6236"/>
    <w:rsid w:val="4D1454B6"/>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331D8"/>
    <w:rsid w:val="4DC75E04"/>
    <w:rsid w:val="4DCA2CD0"/>
    <w:rsid w:val="4DCC5732"/>
    <w:rsid w:val="4DD142AB"/>
    <w:rsid w:val="4DD252B5"/>
    <w:rsid w:val="4DD35C51"/>
    <w:rsid w:val="4DE72219"/>
    <w:rsid w:val="4DEC1CDA"/>
    <w:rsid w:val="4DF70B3F"/>
    <w:rsid w:val="4DF87CD8"/>
    <w:rsid w:val="4DFB4584"/>
    <w:rsid w:val="4DFD5471"/>
    <w:rsid w:val="4E025801"/>
    <w:rsid w:val="4E063D0D"/>
    <w:rsid w:val="4E0833CC"/>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850346"/>
    <w:rsid w:val="4E857C56"/>
    <w:rsid w:val="4E866CBE"/>
    <w:rsid w:val="4E942FA5"/>
    <w:rsid w:val="4E970723"/>
    <w:rsid w:val="4E995AAA"/>
    <w:rsid w:val="4EA8070C"/>
    <w:rsid w:val="4EAE3782"/>
    <w:rsid w:val="4EB4172E"/>
    <w:rsid w:val="4EB64C84"/>
    <w:rsid w:val="4EB679CA"/>
    <w:rsid w:val="4EBA23A6"/>
    <w:rsid w:val="4EC106FD"/>
    <w:rsid w:val="4ECA6EDE"/>
    <w:rsid w:val="4ED42505"/>
    <w:rsid w:val="4EDB27D3"/>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27353"/>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82F4F"/>
    <w:rsid w:val="4F9B56F9"/>
    <w:rsid w:val="4F9E77D3"/>
    <w:rsid w:val="4F9F2E5E"/>
    <w:rsid w:val="4FAA22F8"/>
    <w:rsid w:val="4FAB6890"/>
    <w:rsid w:val="4FAD2F74"/>
    <w:rsid w:val="4FAF6A3F"/>
    <w:rsid w:val="4FB13FA2"/>
    <w:rsid w:val="4FB21842"/>
    <w:rsid w:val="4FBC621D"/>
    <w:rsid w:val="4FBF1603"/>
    <w:rsid w:val="4FC3272F"/>
    <w:rsid w:val="4FC616ED"/>
    <w:rsid w:val="4FC92102"/>
    <w:rsid w:val="4FCB6460"/>
    <w:rsid w:val="4FDA0F6A"/>
    <w:rsid w:val="4FEA34AF"/>
    <w:rsid w:val="4FEC1657"/>
    <w:rsid w:val="4FEE03A0"/>
    <w:rsid w:val="4FEF2377"/>
    <w:rsid w:val="4FF27E90"/>
    <w:rsid w:val="4FF365E2"/>
    <w:rsid w:val="4FFE6835"/>
    <w:rsid w:val="4FFF2ADF"/>
    <w:rsid w:val="50055012"/>
    <w:rsid w:val="50062DC4"/>
    <w:rsid w:val="50083867"/>
    <w:rsid w:val="50100EFF"/>
    <w:rsid w:val="50101541"/>
    <w:rsid w:val="50106568"/>
    <w:rsid w:val="50112995"/>
    <w:rsid w:val="501778F7"/>
    <w:rsid w:val="501F32AC"/>
    <w:rsid w:val="502025B4"/>
    <w:rsid w:val="502035B4"/>
    <w:rsid w:val="50210F9C"/>
    <w:rsid w:val="5021159E"/>
    <w:rsid w:val="50272C5C"/>
    <w:rsid w:val="502B51C6"/>
    <w:rsid w:val="502C6E90"/>
    <w:rsid w:val="50313108"/>
    <w:rsid w:val="50326C49"/>
    <w:rsid w:val="50335433"/>
    <w:rsid w:val="503944E8"/>
    <w:rsid w:val="503C1682"/>
    <w:rsid w:val="503C37A9"/>
    <w:rsid w:val="503E14B7"/>
    <w:rsid w:val="50435F6C"/>
    <w:rsid w:val="504B3690"/>
    <w:rsid w:val="504F52E3"/>
    <w:rsid w:val="50526EF4"/>
    <w:rsid w:val="505271FA"/>
    <w:rsid w:val="505358A3"/>
    <w:rsid w:val="50544708"/>
    <w:rsid w:val="5057261F"/>
    <w:rsid w:val="505866C6"/>
    <w:rsid w:val="5060129E"/>
    <w:rsid w:val="506223F9"/>
    <w:rsid w:val="506D0237"/>
    <w:rsid w:val="506D4B46"/>
    <w:rsid w:val="5077108F"/>
    <w:rsid w:val="50774BC1"/>
    <w:rsid w:val="507A1C34"/>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20E03"/>
    <w:rsid w:val="513230EE"/>
    <w:rsid w:val="513242BC"/>
    <w:rsid w:val="5137529F"/>
    <w:rsid w:val="513B0D30"/>
    <w:rsid w:val="51416790"/>
    <w:rsid w:val="514B1C22"/>
    <w:rsid w:val="514D1D3B"/>
    <w:rsid w:val="51525B58"/>
    <w:rsid w:val="515E2B16"/>
    <w:rsid w:val="51653BCF"/>
    <w:rsid w:val="516910E3"/>
    <w:rsid w:val="517150E8"/>
    <w:rsid w:val="51723D5F"/>
    <w:rsid w:val="51781B7F"/>
    <w:rsid w:val="517D025B"/>
    <w:rsid w:val="517D19C3"/>
    <w:rsid w:val="517F1381"/>
    <w:rsid w:val="5182309C"/>
    <w:rsid w:val="51823275"/>
    <w:rsid w:val="518A4CFF"/>
    <w:rsid w:val="51952E2E"/>
    <w:rsid w:val="51963D8E"/>
    <w:rsid w:val="519B6306"/>
    <w:rsid w:val="519D207E"/>
    <w:rsid w:val="51A712F2"/>
    <w:rsid w:val="51A927D1"/>
    <w:rsid w:val="51AF1BC6"/>
    <w:rsid w:val="51B1506B"/>
    <w:rsid w:val="51B343AB"/>
    <w:rsid w:val="51B856E0"/>
    <w:rsid w:val="51BB63CA"/>
    <w:rsid w:val="51BC69D1"/>
    <w:rsid w:val="51BF33B2"/>
    <w:rsid w:val="51C21AE4"/>
    <w:rsid w:val="51C67BA7"/>
    <w:rsid w:val="51CB5CF2"/>
    <w:rsid w:val="51CD54BD"/>
    <w:rsid w:val="51D1154C"/>
    <w:rsid w:val="51D264E1"/>
    <w:rsid w:val="51D57A6A"/>
    <w:rsid w:val="51D60F8B"/>
    <w:rsid w:val="51D610EC"/>
    <w:rsid w:val="51D75216"/>
    <w:rsid w:val="51E06343"/>
    <w:rsid w:val="51E241B0"/>
    <w:rsid w:val="51E27A9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A28C4"/>
    <w:rsid w:val="52AD3BBF"/>
    <w:rsid w:val="52AE3FA0"/>
    <w:rsid w:val="52B25EF6"/>
    <w:rsid w:val="52B32AF0"/>
    <w:rsid w:val="52B43566"/>
    <w:rsid w:val="52B97309"/>
    <w:rsid w:val="52BE760C"/>
    <w:rsid w:val="52C1181F"/>
    <w:rsid w:val="52C45064"/>
    <w:rsid w:val="52C5255A"/>
    <w:rsid w:val="52C54D44"/>
    <w:rsid w:val="52C71D6D"/>
    <w:rsid w:val="52C81A6D"/>
    <w:rsid w:val="52CA0BA9"/>
    <w:rsid w:val="52CB6FA3"/>
    <w:rsid w:val="52CD6517"/>
    <w:rsid w:val="52CE04A0"/>
    <w:rsid w:val="52CF2802"/>
    <w:rsid w:val="52D64984"/>
    <w:rsid w:val="52D92ACB"/>
    <w:rsid w:val="52DA13ED"/>
    <w:rsid w:val="52E02222"/>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395DD6"/>
    <w:rsid w:val="534068EC"/>
    <w:rsid w:val="53406ACC"/>
    <w:rsid w:val="5343356D"/>
    <w:rsid w:val="53496679"/>
    <w:rsid w:val="53546E0A"/>
    <w:rsid w:val="53547D59"/>
    <w:rsid w:val="535760F6"/>
    <w:rsid w:val="535B5D4C"/>
    <w:rsid w:val="53674EA9"/>
    <w:rsid w:val="536836A5"/>
    <w:rsid w:val="536A058E"/>
    <w:rsid w:val="53716D8D"/>
    <w:rsid w:val="537625F2"/>
    <w:rsid w:val="53762B86"/>
    <w:rsid w:val="53786887"/>
    <w:rsid w:val="53791837"/>
    <w:rsid w:val="537961D3"/>
    <w:rsid w:val="537B50F6"/>
    <w:rsid w:val="538452A3"/>
    <w:rsid w:val="53852DC9"/>
    <w:rsid w:val="538724AF"/>
    <w:rsid w:val="53963229"/>
    <w:rsid w:val="53997B82"/>
    <w:rsid w:val="539D3DD1"/>
    <w:rsid w:val="539D6290"/>
    <w:rsid w:val="53A03969"/>
    <w:rsid w:val="53AA0A2F"/>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F28B2"/>
    <w:rsid w:val="545F6326"/>
    <w:rsid w:val="54600889"/>
    <w:rsid w:val="546314A0"/>
    <w:rsid w:val="54752E3E"/>
    <w:rsid w:val="547D126C"/>
    <w:rsid w:val="547D1CF3"/>
    <w:rsid w:val="54815AD6"/>
    <w:rsid w:val="54834D11"/>
    <w:rsid w:val="548A3FC9"/>
    <w:rsid w:val="548F3067"/>
    <w:rsid w:val="54967A60"/>
    <w:rsid w:val="549D7114"/>
    <w:rsid w:val="549E75ED"/>
    <w:rsid w:val="54A035C0"/>
    <w:rsid w:val="54A07777"/>
    <w:rsid w:val="54A11674"/>
    <w:rsid w:val="54A631EB"/>
    <w:rsid w:val="54A654A5"/>
    <w:rsid w:val="54A76832"/>
    <w:rsid w:val="54A83213"/>
    <w:rsid w:val="54AD68B4"/>
    <w:rsid w:val="54B02444"/>
    <w:rsid w:val="54B46BE6"/>
    <w:rsid w:val="54B575F6"/>
    <w:rsid w:val="54B67311"/>
    <w:rsid w:val="54BC1B13"/>
    <w:rsid w:val="54BC655E"/>
    <w:rsid w:val="54C42CEC"/>
    <w:rsid w:val="54C70DF9"/>
    <w:rsid w:val="54D1168D"/>
    <w:rsid w:val="54D960F5"/>
    <w:rsid w:val="54E446E2"/>
    <w:rsid w:val="54F1782E"/>
    <w:rsid w:val="54F402ED"/>
    <w:rsid w:val="54F90141"/>
    <w:rsid w:val="54FB0ADE"/>
    <w:rsid w:val="55032B54"/>
    <w:rsid w:val="55083897"/>
    <w:rsid w:val="550A228E"/>
    <w:rsid w:val="550F4A84"/>
    <w:rsid w:val="552A59D6"/>
    <w:rsid w:val="55345504"/>
    <w:rsid w:val="553920BD"/>
    <w:rsid w:val="553D0E3F"/>
    <w:rsid w:val="55400497"/>
    <w:rsid w:val="55411983"/>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B81234"/>
    <w:rsid w:val="55C027DF"/>
    <w:rsid w:val="55C734F5"/>
    <w:rsid w:val="55D16941"/>
    <w:rsid w:val="55D35761"/>
    <w:rsid w:val="55D65B5E"/>
    <w:rsid w:val="55DC50C5"/>
    <w:rsid w:val="55DD0E6C"/>
    <w:rsid w:val="55E0078B"/>
    <w:rsid w:val="55E81CD4"/>
    <w:rsid w:val="55E93715"/>
    <w:rsid w:val="55F33FA5"/>
    <w:rsid w:val="560148F8"/>
    <w:rsid w:val="561616F3"/>
    <w:rsid w:val="56164AD9"/>
    <w:rsid w:val="56183FE5"/>
    <w:rsid w:val="56185C97"/>
    <w:rsid w:val="561D19DF"/>
    <w:rsid w:val="561F7F94"/>
    <w:rsid w:val="56230716"/>
    <w:rsid w:val="562863CC"/>
    <w:rsid w:val="562A0715"/>
    <w:rsid w:val="562C17E1"/>
    <w:rsid w:val="563457A6"/>
    <w:rsid w:val="56410B44"/>
    <w:rsid w:val="565224B2"/>
    <w:rsid w:val="56557F7C"/>
    <w:rsid w:val="565A678F"/>
    <w:rsid w:val="565A69FD"/>
    <w:rsid w:val="565E627F"/>
    <w:rsid w:val="56627E6C"/>
    <w:rsid w:val="566D18EB"/>
    <w:rsid w:val="566D2477"/>
    <w:rsid w:val="566D2743"/>
    <w:rsid w:val="566E6C4C"/>
    <w:rsid w:val="56754EBA"/>
    <w:rsid w:val="56780ED5"/>
    <w:rsid w:val="56794F6D"/>
    <w:rsid w:val="569016D3"/>
    <w:rsid w:val="5692399A"/>
    <w:rsid w:val="569B59A0"/>
    <w:rsid w:val="569F2D23"/>
    <w:rsid w:val="56A475E8"/>
    <w:rsid w:val="56A746C7"/>
    <w:rsid w:val="56AB014A"/>
    <w:rsid w:val="56AB04D2"/>
    <w:rsid w:val="56AF0889"/>
    <w:rsid w:val="56B848F9"/>
    <w:rsid w:val="56B92D3B"/>
    <w:rsid w:val="56C2111B"/>
    <w:rsid w:val="56C26303"/>
    <w:rsid w:val="56CE4A87"/>
    <w:rsid w:val="56D375FD"/>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5708CA"/>
    <w:rsid w:val="575D1C67"/>
    <w:rsid w:val="57641ED2"/>
    <w:rsid w:val="576516CC"/>
    <w:rsid w:val="576605F2"/>
    <w:rsid w:val="576A4F03"/>
    <w:rsid w:val="576E0591"/>
    <w:rsid w:val="5773493B"/>
    <w:rsid w:val="57794F6E"/>
    <w:rsid w:val="577E60BE"/>
    <w:rsid w:val="57802C16"/>
    <w:rsid w:val="57815E55"/>
    <w:rsid w:val="578852D2"/>
    <w:rsid w:val="57957E77"/>
    <w:rsid w:val="5797131D"/>
    <w:rsid w:val="57A2219C"/>
    <w:rsid w:val="57A22F47"/>
    <w:rsid w:val="57A26A67"/>
    <w:rsid w:val="57A94D69"/>
    <w:rsid w:val="57AF2218"/>
    <w:rsid w:val="57B87153"/>
    <w:rsid w:val="57BB14B0"/>
    <w:rsid w:val="57BC0495"/>
    <w:rsid w:val="57C06A26"/>
    <w:rsid w:val="57CA307E"/>
    <w:rsid w:val="57CC7074"/>
    <w:rsid w:val="57DF0AE8"/>
    <w:rsid w:val="57DF227D"/>
    <w:rsid w:val="57E6639D"/>
    <w:rsid w:val="57E74ACC"/>
    <w:rsid w:val="57E76AC9"/>
    <w:rsid w:val="57E81D32"/>
    <w:rsid w:val="57E84CEC"/>
    <w:rsid w:val="57EB2845"/>
    <w:rsid w:val="57F51B05"/>
    <w:rsid w:val="57F64296"/>
    <w:rsid w:val="57F975D0"/>
    <w:rsid w:val="57FA0E5E"/>
    <w:rsid w:val="57FD35E3"/>
    <w:rsid w:val="580746F5"/>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99B"/>
    <w:rsid w:val="58D83D70"/>
    <w:rsid w:val="58D97896"/>
    <w:rsid w:val="58EB49A4"/>
    <w:rsid w:val="58F35A6F"/>
    <w:rsid w:val="58FA0CC9"/>
    <w:rsid w:val="58FB59D0"/>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B5E90"/>
    <w:rsid w:val="597C468B"/>
    <w:rsid w:val="597C6A1D"/>
    <w:rsid w:val="597D6C89"/>
    <w:rsid w:val="598858A4"/>
    <w:rsid w:val="59976FEB"/>
    <w:rsid w:val="599E4BE5"/>
    <w:rsid w:val="59A00EDC"/>
    <w:rsid w:val="59A02CF1"/>
    <w:rsid w:val="59A47020"/>
    <w:rsid w:val="59A57581"/>
    <w:rsid w:val="59A74A58"/>
    <w:rsid w:val="59AB2444"/>
    <w:rsid w:val="59AC701E"/>
    <w:rsid w:val="59AD01A7"/>
    <w:rsid w:val="59AD3B63"/>
    <w:rsid w:val="59B6533D"/>
    <w:rsid w:val="59B9103A"/>
    <w:rsid w:val="59B941E0"/>
    <w:rsid w:val="59BC13A7"/>
    <w:rsid w:val="59C10F62"/>
    <w:rsid w:val="59C2730A"/>
    <w:rsid w:val="59C462B0"/>
    <w:rsid w:val="59C503C4"/>
    <w:rsid w:val="59C65BEA"/>
    <w:rsid w:val="59C707D0"/>
    <w:rsid w:val="59C817EE"/>
    <w:rsid w:val="59CF317E"/>
    <w:rsid w:val="59E549BE"/>
    <w:rsid w:val="59F740F1"/>
    <w:rsid w:val="59F902DA"/>
    <w:rsid w:val="59F927A4"/>
    <w:rsid w:val="59F972F7"/>
    <w:rsid w:val="5A067BEE"/>
    <w:rsid w:val="5A0F3CCD"/>
    <w:rsid w:val="5A1C3EF8"/>
    <w:rsid w:val="5A226ECE"/>
    <w:rsid w:val="5A2B27D6"/>
    <w:rsid w:val="5A2B4006"/>
    <w:rsid w:val="5A2F594A"/>
    <w:rsid w:val="5A3E5ABB"/>
    <w:rsid w:val="5A4049FD"/>
    <w:rsid w:val="5A430D8D"/>
    <w:rsid w:val="5A4939ED"/>
    <w:rsid w:val="5A525013"/>
    <w:rsid w:val="5A587D48"/>
    <w:rsid w:val="5A5D73C6"/>
    <w:rsid w:val="5A6C32D3"/>
    <w:rsid w:val="5A702884"/>
    <w:rsid w:val="5A703622"/>
    <w:rsid w:val="5A7140A7"/>
    <w:rsid w:val="5A796801"/>
    <w:rsid w:val="5A7A11AE"/>
    <w:rsid w:val="5A7D277F"/>
    <w:rsid w:val="5A7F4A16"/>
    <w:rsid w:val="5A8126F4"/>
    <w:rsid w:val="5A814A82"/>
    <w:rsid w:val="5A9030E7"/>
    <w:rsid w:val="5A9261B6"/>
    <w:rsid w:val="5A9474D4"/>
    <w:rsid w:val="5A964B15"/>
    <w:rsid w:val="5A977542"/>
    <w:rsid w:val="5A9F3C87"/>
    <w:rsid w:val="5AA254E7"/>
    <w:rsid w:val="5AA3470B"/>
    <w:rsid w:val="5AA53C49"/>
    <w:rsid w:val="5AB21842"/>
    <w:rsid w:val="5AB35F48"/>
    <w:rsid w:val="5AB96EC4"/>
    <w:rsid w:val="5ABA75F5"/>
    <w:rsid w:val="5AC00736"/>
    <w:rsid w:val="5AC051B0"/>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94774"/>
    <w:rsid w:val="5B215A6F"/>
    <w:rsid w:val="5B2272B8"/>
    <w:rsid w:val="5B2452CA"/>
    <w:rsid w:val="5B246C93"/>
    <w:rsid w:val="5B270145"/>
    <w:rsid w:val="5B293FA4"/>
    <w:rsid w:val="5B2A655C"/>
    <w:rsid w:val="5B302E3C"/>
    <w:rsid w:val="5B3A68D6"/>
    <w:rsid w:val="5B3B1E10"/>
    <w:rsid w:val="5B3D3F44"/>
    <w:rsid w:val="5B410E19"/>
    <w:rsid w:val="5B4A3418"/>
    <w:rsid w:val="5B4B766A"/>
    <w:rsid w:val="5B511F36"/>
    <w:rsid w:val="5B5B6A56"/>
    <w:rsid w:val="5B5C08B4"/>
    <w:rsid w:val="5B5E5179"/>
    <w:rsid w:val="5B65168F"/>
    <w:rsid w:val="5B686769"/>
    <w:rsid w:val="5B6F4007"/>
    <w:rsid w:val="5B742E16"/>
    <w:rsid w:val="5B7431E3"/>
    <w:rsid w:val="5B773940"/>
    <w:rsid w:val="5B834092"/>
    <w:rsid w:val="5B864EEC"/>
    <w:rsid w:val="5B8655DE"/>
    <w:rsid w:val="5B887CBA"/>
    <w:rsid w:val="5B952E72"/>
    <w:rsid w:val="5B9F0154"/>
    <w:rsid w:val="5BA73307"/>
    <w:rsid w:val="5BA84FB7"/>
    <w:rsid w:val="5BAB1666"/>
    <w:rsid w:val="5BAB729D"/>
    <w:rsid w:val="5BAC457F"/>
    <w:rsid w:val="5BAE7E46"/>
    <w:rsid w:val="5BB12742"/>
    <w:rsid w:val="5BB406F0"/>
    <w:rsid w:val="5BB81E3B"/>
    <w:rsid w:val="5BBB1A7E"/>
    <w:rsid w:val="5BBD57F6"/>
    <w:rsid w:val="5BC65BA5"/>
    <w:rsid w:val="5BC80610"/>
    <w:rsid w:val="5BCC3E7B"/>
    <w:rsid w:val="5BCC739A"/>
    <w:rsid w:val="5BCD73CC"/>
    <w:rsid w:val="5BCF7335"/>
    <w:rsid w:val="5BD21052"/>
    <w:rsid w:val="5BE461A6"/>
    <w:rsid w:val="5BE520C5"/>
    <w:rsid w:val="5BE82147"/>
    <w:rsid w:val="5BF060AD"/>
    <w:rsid w:val="5BF93486"/>
    <w:rsid w:val="5BF96C0C"/>
    <w:rsid w:val="5C050C37"/>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6331CF"/>
    <w:rsid w:val="5C663F65"/>
    <w:rsid w:val="5C685FAD"/>
    <w:rsid w:val="5C6A2A90"/>
    <w:rsid w:val="5C6A5A44"/>
    <w:rsid w:val="5C734107"/>
    <w:rsid w:val="5C775CC1"/>
    <w:rsid w:val="5C782B70"/>
    <w:rsid w:val="5C807ED9"/>
    <w:rsid w:val="5C8A31FF"/>
    <w:rsid w:val="5C8C5796"/>
    <w:rsid w:val="5C8F6A67"/>
    <w:rsid w:val="5C9028C8"/>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34625"/>
    <w:rsid w:val="5D30782F"/>
    <w:rsid w:val="5D32024B"/>
    <w:rsid w:val="5D3664F7"/>
    <w:rsid w:val="5D3E30FA"/>
    <w:rsid w:val="5D3E7219"/>
    <w:rsid w:val="5D3F253F"/>
    <w:rsid w:val="5D4261CE"/>
    <w:rsid w:val="5D445352"/>
    <w:rsid w:val="5D450682"/>
    <w:rsid w:val="5D485594"/>
    <w:rsid w:val="5D5217C8"/>
    <w:rsid w:val="5D5C0CC1"/>
    <w:rsid w:val="5D666FAB"/>
    <w:rsid w:val="5D68574F"/>
    <w:rsid w:val="5D69123B"/>
    <w:rsid w:val="5D6B3030"/>
    <w:rsid w:val="5D777C70"/>
    <w:rsid w:val="5D79399F"/>
    <w:rsid w:val="5D7E0FB5"/>
    <w:rsid w:val="5D8104A7"/>
    <w:rsid w:val="5D826B92"/>
    <w:rsid w:val="5D897F69"/>
    <w:rsid w:val="5D8A1B77"/>
    <w:rsid w:val="5DA82D4A"/>
    <w:rsid w:val="5DAD1625"/>
    <w:rsid w:val="5DB713CE"/>
    <w:rsid w:val="5DB81005"/>
    <w:rsid w:val="5DBA3C0B"/>
    <w:rsid w:val="5DC3428A"/>
    <w:rsid w:val="5DC50992"/>
    <w:rsid w:val="5DC603E7"/>
    <w:rsid w:val="5DD15915"/>
    <w:rsid w:val="5DD47EED"/>
    <w:rsid w:val="5DD638E2"/>
    <w:rsid w:val="5DD76917"/>
    <w:rsid w:val="5DE036AE"/>
    <w:rsid w:val="5DE768DF"/>
    <w:rsid w:val="5DEB632A"/>
    <w:rsid w:val="5DFC2B94"/>
    <w:rsid w:val="5DFD637E"/>
    <w:rsid w:val="5E044051"/>
    <w:rsid w:val="5E084E16"/>
    <w:rsid w:val="5E087C39"/>
    <w:rsid w:val="5E13621E"/>
    <w:rsid w:val="5E167DEA"/>
    <w:rsid w:val="5E1753DB"/>
    <w:rsid w:val="5E2733FB"/>
    <w:rsid w:val="5E2C032D"/>
    <w:rsid w:val="5E34043D"/>
    <w:rsid w:val="5E377142"/>
    <w:rsid w:val="5E3D70F6"/>
    <w:rsid w:val="5E473A9D"/>
    <w:rsid w:val="5E48734A"/>
    <w:rsid w:val="5E4D151E"/>
    <w:rsid w:val="5E4E24C9"/>
    <w:rsid w:val="5E5256CF"/>
    <w:rsid w:val="5E525F9E"/>
    <w:rsid w:val="5E53251C"/>
    <w:rsid w:val="5E5B4CE2"/>
    <w:rsid w:val="5E5C42A1"/>
    <w:rsid w:val="5E5E4943"/>
    <w:rsid w:val="5E5F3E1C"/>
    <w:rsid w:val="5E65152B"/>
    <w:rsid w:val="5E68174B"/>
    <w:rsid w:val="5E7419FA"/>
    <w:rsid w:val="5E78597B"/>
    <w:rsid w:val="5E795E0F"/>
    <w:rsid w:val="5E7A7B1D"/>
    <w:rsid w:val="5E7E6E2D"/>
    <w:rsid w:val="5E821A10"/>
    <w:rsid w:val="5E8538DC"/>
    <w:rsid w:val="5E897C12"/>
    <w:rsid w:val="5E8D7C39"/>
    <w:rsid w:val="5E917AFD"/>
    <w:rsid w:val="5E93573A"/>
    <w:rsid w:val="5E966703"/>
    <w:rsid w:val="5E9E0399"/>
    <w:rsid w:val="5EAC0285"/>
    <w:rsid w:val="5EAD5331"/>
    <w:rsid w:val="5EAE58CA"/>
    <w:rsid w:val="5EAE73DC"/>
    <w:rsid w:val="5EB82FE4"/>
    <w:rsid w:val="5EC0079D"/>
    <w:rsid w:val="5EC450EE"/>
    <w:rsid w:val="5EC609DA"/>
    <w:rsid w:val="5EC66DD9"/>
    <w:rsid w:val="5ED40587"/>
    <w:rsid w:val="5ED61D18"/>
    <w:rsid w:val="5EDA5FEF"/>
    <w:rsid w:val="5EDC54EF"/>
    <w:rsid w:val="5EDD4B28"/>
    <w:rsid w:val="5EDF6D4D"/>
    <w:rsid w:val="5EE7218C"/>
    <w:rsid w:val="5EE85474"/>
    <w:rsid w:val="5EEC0B95"/>
    <w:rsid w:val="5EF00A7A"/>
    <w:rsid w:val="5EF17565"/>
    <w:rsid w:val="5EF71CFB"/>
    <w:rsid w:val="5EFC37E2"/>
    <w:rsid w:val="5F057E9B"/>
    <w:rsid w:val="5F100A56"/>
    <w:rsid w:val="5F100F52"/>
    <w:rsid w:val="5F125536"/>
    <w:rsid w:val="5F182D44"/>
    <w:rsid w:val="5F1833F7"/>
    <w:rsid w:val="5F1C0006"/>
    <w:rsid w:val="5F1D4307"/>
    <w:rsid w:val="5F2478DA"/>
    <w:rsid w:val="5F272D94"/>
    <w:rsid w:val="5F290D9A"/>
    <w:rsid w:val="5F30008D"/>
    <w:rsid w:val="5F3131FF"/>
    <w:rsid w:val="5F3561D8"/>
    <w:rsid w:val="5F39291B"/>
    <w:rsid w:val="5F3B13DB"/>
    <w:rsid w:val="5F41161E"/>
    <w:rsid w:val="5F571ABE"/>
    <w:rsid w:val="5F5D1EB0"/>
    <w:rsid w:val="5F60136E"/>
    <w:rsid w:val="5F6319B8"/>
    <w:rsid w:val="5F6441DB"/>
    <w:rsid w:val="5F695B2D"/>
    <w:rsid w:val="5F725A62"/>
    <w:rsid w:val="5F74244C"/>
    <w:rsid w:val="5F7E5D77"/>
    <w:rsid w:val="5F835B70"/>
    <w:rsid w:val="5F850849"/>
    <w:rsid w:val="5F8E1395"/>
    <w:rsid w:val="5F8E3006"/>
    <w:rsid w:val="5F944AC0"/>
    <w:rsid w:val="5FA67D65"/>
    <w:rsid w:val="5FAA5D7D"/>
    <w:rsid w:val="5FAC52BF"/>
    <w:rsid w:val="5FAC5F18"/>
    <w:rsid w:val="5FAC708D"/>
    <w:rsid w:val="5FAD0AD1"/>
    <w:rsid w:val="5FAD5B82"/>
    <w:rsid w:val="5FB07420"/>
    <w:rsid w:val="5FB14366"/>
    <w:rsid w:val="5FB22DDD"/>
    <w:rsid w:val="5FB447FA"/>
    <w:rsid w:val="5FB919B2"/>
    <w:rsid w:val="5FBA204D"/>
    <w:rsid w:val="5FBB0231"/>
    <w:rsid w:val="5FBB1776"/>
    <w:rsid w:val="5FBB2CE0"/>
    <w:rsid w:val="5FC225BF"/>
    <w:rsid w:val="5FC25A3B"/>
    <w:rsid w:val="5FC80641"/>
    <w:rsid w:val="5FCC5FEB"/>
    <w:rsid w:val="5FCF64AB"/>
    <w:rsid w:val="5FCF737E"/>
    <w:rsid w:val="5FD57842"/>
    <w:rsid w:val="5FD74889"/>
    <w:rsid w:val="5FD82DC5"/>
    <w:rsid w:val="5FDE443A"/>
    <w:rsid w:val="5FE7047A"/>
    <w:rsid w:val="5FEB3422"/>
    <w:rsid w:val="5FF00E93"/>
    <w:rsid w:val="5FF05FCA"/>
    <w:rsid w:val="5FF52240"/>
    <w:rsid w:val="5FFE39B6"/>
    <w:rsid w:val="5FFE63DD"/>
    <w:rsid w:val="60044E19"/>
    <w:rsid w:val="601259E5"/>
    <w:rsid w:val="60135E1A"/>
    <w:rsid w:val="60140DF1"/>
    <w:rsid w:val="601C5517"/>
    <w:rsid w:val="602007E7"/>
    <w:rsid w:val="60205663"/>
    <w:rsid w:val="60234096"/>
    <w:rsid w:val="60256FE0"/>
    <w:rsid w:val="60281A99"/>
    <w:rsid w:val="60293727"/>
    <w:rsid w:val="603875CB"/>
    <w:rsid w:val="603B13E0"/>
    <w:rsid w:val="603D3A0F"/>
    <w:rsid w:val="604663D6"/>
    <w:rsid w:val="604D7370"/>
    <w:rsid w:val="604F72A6"/>
    <w:rsid w:val="605133AD"/>
    <w:rsid w:val="605A15AF"/>
    <w:rsid w:val="605F4CE9"/>
    <w:rsid w:val="6063510D"/>
    <w:rsid w:val="606876B6"/>
    <w:rsid w:val="60723414"/>
    <w:rsid w:val="60870181"/>
    <w:rsid w:val="608749A9"/>
    <w:rsid w:val="6088251F"/>
    <w:rsid w:val="608F3926"/>
    <w:rsid w:val="60901C43"/>
    <w:rsid w:val="609A45DE"/>
    <w:rsid w:val="60A32AE1"/>
    <w:rsid w:val="60A952CA"/>
    <w:rsid w:val="60B06CDD"/>
    <w:rsid w:val="60B46A9C"/>
    <w:rsid w:val="60BA195F"/>
    <w:rsid w:val="60BB6B1C"/>
    <w:rsid w:val="60BF632D"/>
    <w:rsid w:val="60C44DAC"/>
    <w:rsid w:val="60CB3E5A"/>
    <w:rsid w:val="60DD2497"/>
    <w:rsid w:val="60E162FE"/>
    <w:rsid w:val="60E250F5"/>
    <w:rsid w:val="60EC6236"/>
    <w:rsid w:val="60F75845"/>
    <w:rsid w:val="60FC0323"/>
    <w:rsid w:val="60FD5F5A"/>
    <w:rsid w:val="60FF065F"/>
    <w:rsid w:val="60FF47EC"/>
    <w:rsid w:val="6108122D"/>
    <w:rsid w:val="61106CC0"/>
    <w:rsid w:val="6114070F"/>
    <w:rsid w:val="61141C9D"/>
    <w:rsid w:val="612105D5"/>
    <w:rsid w:val="612400C6"/>
    <w:rsid w:val="612431D1"/>
    <w:rsid w:val="61276859"/>
    <w:rsid w:val="612956DC"/>
    <w:rsid w:val="612B0B99"/>
    <w:rsid w:val="61355E2F"/>
    <w:rsid w:val="613755FF"/>
    <w:rsid w:val="613756AE"/>
    <w:rsid w:val="613832CB"/>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1F1"/>
    <w:rsid w:val="618A392D"/>
    <w:rsid w:val="618B6904"/>
    <w:rsid w:val="618B6F18"/>
    <w:rsid w:val="61902BE6"/>
    <w:rsid w:val="619067C6"/>
    <w:rsid w:val="61906BE0"/>
    <w:rsid w:val="61917829"/>
    <w:rsid w:val="619825B6"/>
    <w:rsid w:val="61A54181"/>
    <w:rsid w:val="61A86E74"/>
    <w:rsid w:val="61B13862"/>
    <w:rsid w:val="61CC6481"/>
    <w:rsid w:val="61D27B22"/>
    <w:rsid w:val="61D93C9B"/>
    <w:rsid w:val="61DD38D1"/>
    <w:rsid w:val="61DE4315"/>
    <w:rsid w:val="61DE5580"/>
    <w:rsid w:val="61E27522"/>
    <w:rsid w:val="61E31D87"/>
    <w:rsid w:val="61E868FC"/>
    <w:rsid w:val="61EA4E6B"/>
    <w:rsid w:val="61EB343F"/>
    <w:rsid w:val="61EE526B"/>
    <w:rsid w:val="61F2049A"/>
    <w:rsid w:val="61F950AE"/>
    <w:rsid w:val="61FD11D4"/>
    <w:rsid w:val="61FF370F"/>
    <w:rsid w:val="62036D8B"/>
    <w:rsid w:val="6210615D"/>
    <w:rsid w:val="621D3107"/>
    <w:rsid w:val="621E0127"/>
    <w:rsid w:val="621E68C3"/>
    <w:rsid w:val="621F029F"/>
    <w:rsid w:val="6220088D"/>
    <w:rsid w:val="6221742E"/>
    <w:rsid w:val="622560C6"/>
    <w:rsid w:val="622D4D58"/>
    <w:rsid w:val="62344338"/>
    <w:rsid w:val="6239194F"/>
    <w:rsid w:val="62417E90"/>
    <w:rsid w:val="624C426F"/>
    <w:rsid w:val="624E1A8D"/>
    <w:rsid w:val="6251451B"/>
    <w:rsid w:val="62593CC6"/>
    <w:rsid w:val="62593D9F"/>
    <w:rsid w:val="62600241"/>
    <w:rsid w:val="626847EF"/>
    <w:rsid w:val="626A664D"/>
    <w:rsid w:val="626D15F8"/>
    <w:rsid w:val="626F3D3B"/>
    <w:rsid w:val="62726160"/>
    <w:rsid w:val="627F1DE3"/>
    <w:rsid w:val="62887D39"/>
    <w:rsid w:val="628D57F7"/>
    <w:rsid w:val="629B4A3A"/>
    <w:rsid w:val="629E7844"/>
    <w:rsid w:val="62A30169"/>
    <w:rsid w:val="62AB6771"/>
    <w:rsid w:val="62B0051C"/>
    <w:rsid w:val="62B3194B"/>
    <w:rsid w:val="62BF796D"/>
    <w:rsid w:val="62C16E74"/>
    <w:rsid w:val="62C66907"/>
    <w:rsid w:val="62C90D63"/>
    <w:rsid w:val="62CD2097"/>
    <w:rsid w:val="62DA4BE4"/>
    <w:rsid w:val="62E61243"/>
    <w:rsid w:val="62E62942"/>
    <w:rsid w:val="62EC3418"/>
    <w:rsid w:val="62EF6F85"/>
    <w:rsid w:val="62FB1F5E"/>
    <w:rsid w:val="6302572B"/>
    <w:rsid w:val="63040F2F"/>
    <w:rsid w:val="63045D8D"/>
    <w:rsid w:val="630578DD"/>
    <w:rsid w:val="630755A9"/>
    <w:rsid w:val="630C1C94"/>
    <w:rsid w:val="631852E2"/>
    <w:rsid w:val="63194117"/>
    <w:rsid w:val="631F18D2"/>
    <w:rsid w:val="63212B0F"/>
    <w:rsid w:val="63252268"/>
    <w:rsid w:val="632B39DD"/>
    <w:rsid w:val="632B5373"/>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87188"/>
    <w:rsid w:val="63EB3A11"/>
    <w:rsid w:val="63F4337F"/>
    <w:rsid w:val="63FB151D"/>
    <w:rsid w:val="63FB7BEE"/>
    <w:rsid w:val="63FC2C34"/>
    <w:rsid w:val="64020F30"/>
    <w:rsid w:val="64041AE8"/>
    <w:rsid w:val="64065DF6"/>
    <w:rsid w:val="6410506D"/>
    <w:rsid w:val="64120074"/>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7345D"/>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E27658"/>
    <w:rsid w:val="64EA5182"/>
    <w:rsid w:val="64F46001"/>
    <w:rsid w:val="6503657A"/>
    <w:rsid w:val="650B0218"/>
    <w:rsid w:val="650D1CAF"/>
    <w:rsid w:val="65106F33"/>
    <w:rsid w:val="65127C38"/>
    <w:rsid w:val="6517484E"/>
    <w:rsid w:val="651C6BC0"/>
    <w:rsid w:val="651F664A"/>
    <w:rsid w:val="65227A4F"/>
    <w:rsid w:val="652F0A2D"/>
    <w:rsid w:val="652F59CE"/>
    <w:rsid w:val="6534721D"/>
    <w:rsid w:val="653C5699"/>
    <w:rsid w:val="65436640"/>
    <w:rsid w:val="654D30E7"/>
    <w:rsid w:val="654F25D3"/>
    <w:rsid w:val="65515BFF"/>
    <w:rsid w:val="655512DA"/>
    <w:rsid w:val="655B63EE"/>
    <w:rsid w:val="65623116"/>
    <w:rsid w:val="65687859"/>
    <w:rsid w:val="656B0071"/>
    <w:rsid w:val="656C4076"/>
    <w:rsid w:val="656D03A1"/>
    <w:rsid w:val="656D17D2"/>
    <w:rsid w:val="657713CD"/>
    <w:rsid w:val="6577655B"/>
    <w:rsid w:val="657A32D6"/>
    <w:rsid w:val="657C746C"/>
    <w:rsid w:val="659245F2"/>
    <w:rsid w:val="6592636B"/>
    <w:rsid w:val="65931280"/>
    <w:rsid w:val="659B722F"/>
    <w:rsid w:val="659D08D8"/>
    <w:rsid w:val="65A15B32"/>
    <w:rsid w:val="65A22A7F"/>
    <w:rsid w:val="65B073B1"/>
    <w:rsid w:val="65B63234"/>
    <w:rsid w:val="65B85B12"/>
    <w:rsid w:val="65B909B4"/>
    <w:rsid w:val="65BF2FB7"/>
    <w:rsid w:val="65BF660F"/>
    <w:rsid w:val="65C36902"/>
    <w:rsid w:val="65C92EDD"/>
    <w:rsid w:val="65CB2026"/>
    <w:rsid w:val="65CD0FDC"/>
    <w:rsid w:val="65CE09EE"/>
    <w:rsid w:val="65D16742"/>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33C96"/>
    <w:rsid w:val="66167018"/>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925BF"/>
    <w:rsid w:val="665A5CD5"/>
    <w:rsid w:val="665F56FC"/>
    <w:rsid w:val="66605B83"/>
    <w:rsid w:val="66640C7A"/>
    <w:rsid w:val="666646A6"/>
    <w:rsid w:val="66765D82"/>
    <w:rsid w:val="667736A3"/>
    <w:rsid w:val="667C5ED4"/>
    <w:rsid w:val="668A2779"/>
    <w:rsid w:val="668B6205"/>
    <w:rsid w:val="668F27D9"/>
    <w:rsid w:val="6690699C"/>
    <w:rsid w:val="6692787F"/>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BE548D"/>
    <w:rsid w:val="66C1412F"/>
    <w:rsid w:val="66C93C02"/>
    <w:rsid w:val="66D8070E"/>
    <w:rsid w:val="66D971A4"/>
    <w:rsid w:val="66DB3E9D"/>
    <w:rsid w:val="66E225B5"/>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C4C4D"/>
    <w:rsid w:val="673E0325"/>
    <w:rsid w:val="674072DB"/>
    <w:rsid w:val="67411078"/>
    <w:rsid w:val="674F317D"/>
    <w:rsid w:val="6754761A"/>
    <w:rsid w:val="675A11AE"/>
    <w:rsid w:val="67673A79"/>
    <w:rsid w:val="676845DE"/>
    <w:rsid w:val="676D456A"/>
    <w:rsid w:val="676D67E6"/>
    <w:rsid w:val="676E3EF2"/>
    <w:rsid w:val="67786A75"/>
    <w:rsid w:val="67803D0D"/>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42590"/>
    <w:rsid w:val="67BA0EC2"/>
    <w:rsid w:val="67C83EA7"/>
    <w:rsid w:val="67C96AF6"/>
    <w:rsid w:val="67D86998"/>
    <w:rsid w:val="67DE3823"/>
    <w:rsid w:val="67E16919"/>
    <w:rsid w:val="67EB281D"/>
    <w:rsid w:val="67EF6A95"/>
    <w:rsid w:val="67F20F5B"/>
    <w:rsid w:val="67F26828"/>
    <w:rsid w:val="67F55EC6"/>
    <w:rsid w:val="67FA6EFF"/>
    <w:rsid w:val="68034204"/>
    <w:rsid w:val="680A6137"/>
    <w:rsid w:val="680C7AE7"/>
    <w:rsid w:val="68144D95"/>
    <w:rsid w:val="68182006"/>
    <w:rsid w:val="681F60D4"/>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234C5"/>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BF18A3"/>
    <w:rsid w:val="68C27D64"/>
    <w:rsid w:val="68C502E7"/>
    <w:rsid w:val="68C5421B"/>
    <w:rsid w:val="68CB36D3"/>
    <w:rsid w:val="68CD5AEF"/>
    <w:rsid w:val="68D17E56"/>
    <w:rsid w:val="68DA219F"/>
    <w:rsid w:val="68DA2E33"/>
    <w:rsid w:val="68E03F04"/>
    <w:rsid w:val="68E10BEE"/>
    <w:rsid w:val="68E114F2"/>
    <w:rsid w:val="68E71E76"/>
    <w:rsid w:val="68FA490F"/>
    <w:rsid w:val="68FB0C3A"/>
    <w:rsid w:val="69035C29"/>
    <w:rsid w:val="690E375A"/>
    <w:rsid w:val="69144C46"/>
    <w:rsid w:val="6917406C"/>
    <w:rsid w:val="691751DE"/>
    <w:rsid w:val="6919739A"/>
    <w:rsid w:val="692769A5"/>
    <w:rsid w:val="69343F33"/>
    <w:rsid w:val="69392234"/>
    <w:rsid w:val="693B054D"/>
    <w:rsid w:val="693E76AF"/>
    <w:rsid w:val="69426968"/>
    <w:rsid w:val="69436F2C"/>
    <w:rsid w:val="69473733"/>
    <w:rsid w:val="694774FF"/>
    <w:rsid w:val="695A4545"/>
    <w:rsid w:val="695F613F"/>
    <w:rsid w:val="695F72BA"/>
    <w:rsid w:val="69673F37"/>
    <w:rsid w:val="696848C8"/>
    <w:rsid w:val="696C4EA3"/>
    <w:rsid w:val="696F17AC"/>
    <w:rsid w:val="69714FA5"/>
    <w:rsid w:val="69790883"/>
    <w:rsid w:val="697B0051"/>
    <w:rsid w:val="697C7EC1"/>
    <w:rsid w:val="698603DC"/>
    <w:rsid w:val="698B2497"/>
    <w:rsid w:val="698E1D27"/>
    <w:rsid w:val="6993324D"/>
    <w:rsid w:val="699456BD"/>
    <w:rsid w:val="69981BC2"/>
    <w:rsid w:val="69987965"/>
    <w:rsid w:val="699A328A"/>
    <w:rsid w:val="699D4130"/>
    <w:rsid w:val="69A00331"/>
    <w:rsid w:val="69A27E3E"/>
    <w:rsid w:val="69AD11F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00902"/>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A77C4"/>
    <w:rsid w:val="6A2417B9"/>
    <w:rsid w:val="6A2B078F"/>
    <w:rsid w:val="6A351BBE"/>
    <w:rsid w:val="6A3811E8"/>
    <w:rsid w:val="6A3A3B0F"/>
    <w:rsid w:val="6A3F1ACC"/>
    <w:rsid w:val="6A3F7D9A"/>
    <w:rsid w:val="6A5341AF"/>
    <w:rsid w:val="6A595C0C"/>
    <w:rsid w:val="6A63387F"/>
    <w:rsid w:val="6A6379E6"/>
    <w:rsid w:val="6A6514AF"/>
    <w:rsid w:val="6A672AFE"/>
    <w:rsid w:val="6A791CA8"/>
    <w:rsid w:val="6A7C083A"/>
    <w:rsid w:val="6A824DC2"/>
    <w:rsid w:val="6A8A50D1"/>
    <w:rsid w:val="6A8E369A"/>
    <w:rsid w:val="6A9343B3"/>
    <w:rsid w:val="6A990B74"/>
    <w:rsid w:val="6AA87A37"/>
    <w:rsid w:val="6AAB58DE"/>
    <w:rsid w:val="6AAD06D7"/>
    <w:rsid w:val="6ABD5AC3"/>
    <w:rsid w:val="6ABF5EAF"/>
    <w:rsid w:val="6AC20441"/>
    <w:rsid w:val="6AC74C5A"/>
    <w:rsid w:val="6ACD16CA"/>
    <w:rsid w:val="6ACE65A7"/>
    <w:rsid w:val="6AD273F7"/>
    <w:rsid w:val="6AD41A83"/>
    <w:rsid w:val="6AE27277"/>
    <w:rsid w:val="6AE34CA7"/>
    <w:rsid w:val="6AE84659"/>
    <w:rsid w:val="6AED1147"/>
    <w:rsid w:val="6AF428B7"/>
    <w:rsid w:val="6AF50100"/>
    <w:rsid w:val="6AFB3C45"/>
    <w:rsid w:val="6AFB5BA3"/>
    <w:rsid w:val="6B056872"/>
    <w:rsid w:val="6B067730"/>
    <w:rsid w:val="6B125236"/>
    <w:rsid w:val="6B155C28"/>
    <w:rsid w:val="6B1D6B63"/>
    <w:rsid w:val="6B20309C"/>
    <w:rsid w:val="6B210A01"/>
    <w:rsid w:val="6B23725F"/>
    <w:rsid w:val="6B2D5950"/>
    <w:rsid w:val="6B35059A"/>
    <w:rsid w:val="6B357B4C"/>
    <w:rsid w:val="6B38141F"/>
    <w:rsid w:val="6B3E4E9A"/>
    <w:rsid w:val="6B3F066F"/>
    <w:rsid w:val="6B4510F8"/>
    <w:rsid w:val="6B465CCC"/>
    <w:rsid w:val="6B473287"/>
    <w:rsid w:val="6B492FA0"/>
    <w:rsid w:val="6B4B75F3"/>
    <w:rsid w:val="6B4D2C64"/>
    <w:rsid w:val="6B532EFE"/>
    <w:rsid w:val="6B5673BA"/>
    <w:rsid w:val="6B666391"/>
    <w:rsid w:val="6B6721B9"/>
    <w:rsid w:val="6B681DAE"/>
    <w:rsid w:val="6B6B308B"/>
    <w:rsid w:val="6B6D0775"/>
    <w:rsid w:val="6B6F1F1F"/>
    <w:rsid w:val="6B7900F7"/>
    <w:rsid w:val="6B7A4956"/>
    <w:rsid w:val="6B7C357C"/>
    <w:rsid w:val="6B7F0D94"/>
    <w:rsid w:val="6B8122B2"/>
    <w:rsid w:val="6B8206F2"/>
    <w:rsid w:val="6B865812"/>
    <w:rsid w:val="6B933BBB"/>
    <w:rsid w:val="6B954626"/>
    <w:rsid w:val="6B974D2E"/>
    <w:rsid w:val="6BAB71D3"/>
    <w:rsid w:val="6BAC1189"/>
    <w:rsid w:val="6BAC43D7"/>
    <w:rsid w:val="6BAC4F3F"/>
    <w:rsid w:val="6BAF4A30"/>
    <w:rsid w:val="6BB1796D"/>
    <w:rsid w:val="6BB64D05"/>
    <w:rsid w:val="6BB822CC"/>
    <w:rsid w:val="6BB822DC"/>
    <w:rsid w:val="6BB922DD"/>
    <w:rsid w:val="6BC0415C"/>
    <w:rsid w:val="6BCB232F"/>
    <w:rsid w:val="6BCF0C2E"/>
    <w:rsid w:val="6BCF3C1A"/>
    <w:rsid w:val="6BD06BC5"/>
    <w:rsid w:val="6BD10A2F"/>
    <w:rsid w:val="6BD8100E"/>
    <w:rsid w:val="6BE25F3B"/>
    <w:rsid w:val="6BEC7739"/>
    <w:rsid w:val="6BEC7A32"/>
    <w:rsid w:val="6BEE27E7"/>
    <w:rsid w:val="6BEF4971"/>
    <w:rsid w:val="6BF80129"/>
    <w:rsid w:val="6BF90704"/>
    <w:rsid w:val="6BFC0004"/>
    <w:rsid w:val="6C000248"/>
    <w:rsid w:val="6C031215"/>
    <w:rsid w:val="6C060AF4"/>
    <w:rsid w:val="6C094140"/>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320D9"/>
    <w:rsid w:val="6C450881"/>
    <w:rsid w:val="6C4572B8"/>
    <w:rsid w:val="6C5227B0"/>
    <w:rsid w:val="6C557FA7"/>
    <w:rsid w:val="6C563089"/>
    <w:rsid w:val="6C5775A1"/>
    <w:rsid w:val="6C5A2BED"/>
    <w:rsid w:val="6C636E09"/>
    <w:rsid w:val="6C6E066F"/>
    <w:rsid w:val="6C7506A3"/>
    <w:rsid w:val="6C7577C2"/>
    <w:rsid w:val="6C762067"/>
    <w:rsid w:val="6C77477D"/>
    <w:rsid w:val="6C7B5EC3"/>
    <w:rsid w:val="6C7F4402"/>
    <w:rsid w:val="6C83293F"/>
    <w:rsid w:val="6C85596C"/>
    <w:rsid w:val="6C8B30CE"/>
    <w:rsid w:val="6C8C6C95"/>
    <w:rsid w:val="6C91557B"/>
    <w:rsid w:val="6C9226BF"/>
    <w:rsid w:val="6C982439"/>
    <w:rsid w:val="6C9C2625"/>
    <w:rsid w:val="6CAD5A24"/>
    <w:rsid w:val="6CAF0075"/>
    <w:rsid w:val="6CAF2DAC"/>
    <w:rsid w:val="6CB3122F"/>
    <w:rsid w:val="6CBB5ED0"/>
    <w:rsid w:val="6CBC7404"/>
    <w:rsid w:val="6CBE4020"/>
    <w:rsid w:val="6CBF1C8E"/>
    <w:rsid w:val="6CC124B9"/>
    <w:rsid w:val="6CCB7CF7"/>
    <w:rsid w:val="6CD201F2"/>
    <w:rsid w:val="6CD7423E"/>
    <w:rsid w:val="6CDC431E"/>
    <w:rsid w:val="6CDF0278"/>
    <w:rsid w:val="6CE26CAA"/>
    <w:rsid w:val="6CE8485E"/>
    <w:rsid w:val="6CEF1588"/>
    <w:rsid w:val="6CF03552"/>
    <w:rsid w:val="6CF83396"/>
    <w:rsid w:val="6CFA2346"/>
    <w:rsid w:val="6D047403"/>
    <w:rsid w:val="6D0843F7"/>
    <w:rsid w:val="6D090F6A"/>
    <w:rsid w:val="6D0A63C2"/>
    <w:rsid w:val="6D0F39D8"/>
    <w:rsid w:val="6D121576"/>
    <w:rsid w:val="6D162810"/>
    <w:rsid w:val="6D1845AE"/>
    <w:rsid w:val="6D194506"/>
    <w:rsid w:val="6D1A3AF6"/>
    <w:rsid w:val="6D212275"/>
    <w:rsid w:val="6D2C308A"/>
    <w:rsid w:val="6D2E426F"/>
    <w:rsid w:val="6D396CA7"/>
    <w:rsid w:val="6D3B6633"/>
    <w:rsid w:val="6D417909"/>
    <w:rsid w:val="6D466E0C"/>
    <w:rsid w:val="6D476DF6"/>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B80EF0"/>
    <w:rsid w:val="6DBB5AAA"/>
    <w:rsid w:val="6DBB76BC"/>
    <w:rsid w:val="6DBD3434"/>
    <w:rsid w:val="6DC26E1F"/>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E4224"/>
    <w:rsid w:val="6DEE5118"/>
    <w:rsid w:val="6DEF6212"/>
    <w:rsid w:val="6DF04D63"/>
    <w:rsid w:val="6DF27014"/>
    <w:rsid w:val="6DF30BD1"/>
    <w:rsid w:val="6E054DDB"/>
    <w:rsid w:val="6E0C6ED2"/>
    <w:rsid w:val="6E0F1884"/>
    <w:rsid w:val="6E185FCD"/>
    <w:rsid w:val="6E1A1D63"/>
    <w:rsid w:val="6E1C5E51"/>
    <w:rsid w:val="6E1F7C4B"/>
    <w:rsid w:val="6E263E98"/>
    <w:rsid w:val="6E376A98"/>
    <w:rsid w:val="6E386F5E"/>
    <w:rsid w:val="6E3A0F28"/>
    <w:rsid w:val="6E3B3A3A"/>
    <w:rsid w:val="6E420972"/>
    <w:rsid w:val="6E485408"/>
    <w:rsid w:val="6E4C415B"/>
    <w:rsid w:val="6E4D4624"/>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A5B02"/>
    <w:rsid w:val="6E8C0511"/>
    <w:rsid w:val="6E927CBC"/>
    <w:rsid w:val="6E931F11"/>
    <w:rsid w:val="6E9E7F0F"/>
    <w:rsid w:val="6EA13C94"/>
    <w:rsid w:val="6EAB7815"/>
    <w:rsid w:val="6EAC5E7F"/>
    <w:rsid w:val="6EB2333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F077D96"/>
    <w:rsid w:val="6F0A790D"/>
    <w:rsid w:val="6F103A37"/>
    <w:rsid w:val="6F1902C5"/>
    <w:rsid w:val="6F1A312E"/>
    <w:rsid w:val="6F1D3301"/>
    <w:rsid w:val="6F1E116D"/>
    <w:rsid w:val="6F276B55"/>
    <w:rsid w:val="6F2D633D"/>
    <w:rsid w:val="6F2F0361"/>
    <w:rsid w:val="6F301887"/>
    <w:rsid w:val="6F3323F9"/>
    <w:rsid w:val="6F364866"/>
    <w:rsid w:val="6F3B6306"/>
    <w:rsid w:val="6F3C2A7E"/>
    <w:rsid w:val="6F3D7BA9"/>
    <w:rsid w:val="6F4206A3"/>
    <w:rsid w:val="6F451933"/>
    <w:rsid w:val="6F453A40"/>
    <w:rsid w:val="6F4E5FC7"/>
    <w:rsid w:val="6F4F749B"/>
    <w:rsid w:val="6F502A4C"/>
    <w:rsid w:val="6F577232"/>
    <w:rsid w:val="6F58297A"/>
    <w:rsid w:val="6F5D1962"/>
    <w:rsid w:val="6F5E1880"/>
    <w:rsid w:val="6F63000B"/>
    <w:rsid w:val="6F631DB9"/>
    <w:rsid w:val="6F641BAE"/>
    <w:rsid w:val="6F655B31"/>
    <w:rsid w:val="6F6C292D"/>
    <w:rsid w:val="6F7C2AD5"/>
    <w:rsid w:val="6F7E2AA0"/>
    <w:rsid w:val="6F8C07AA"/>
    <w:rsid w:val="6F8F414B"/>
    <w:rsid w:val="6F984159"/>
    <w:rsid w:val="6F9C1661"/>
    <w:rsid w:val="6FA10237"/>
    <w:rsid w:val="6FA37BAD"/>
    <w:rsid w:val="6FA83C70"/>
    <w:rsid w:val="6FA85EF5"/>
    <w:rsid w:val="6FA939CB"/>
    <w:rsid w:val="6FA973ED"/>
    <w:rsid w:val="6FAA1FAA"/>
    <w:rsid w:val="6FAC61E2"/>
    <w:rsid w:val="6FAF4A0F"/>
    <w:rsid w:val="6FBA3679"/>
    <w:rsid w:val="6FC15642"/>
    <w:rsid w:val="6FC33788"/>
    <w:rsid w:val="6FC87C51"/>
    <w:rsid w:val="6FD03A14"/>
    <w:rsid w:val="6FD209EE"/>
    <w:rsid w:val="6FD21659"/>
    <w:rsid w:val="6FD34E20"/>
    <w:rsid w:val="6FE969BF"/>
    <w:rsid w:val="6FEC583D"/>
    <w:rsid w:val="6FF75CA4"/>
    <w:rsid w:val="6FF86614"/>
    <w:rsid w:val="6FFF2140"/>
    <w:rsid w:val="70013535"/>
    <w:rsid w:val="70025A76"/>
    <w:rsid w:val="700D529C"/>
    <w:rsid w:val="700E42C5"/>
    <w:rsid w:val="70147557"/>
    <w:rsid w:val="701D465E"/>
    <w:rsid w:val="7026131F"/>
    <w:rsid w:val="702748A7"/>
    <w:rsid w:val="702C48A1"/>
    <w:rsid w:val="70310109"/>
    <w:rsid w:val="703302EF"/>
    <w:rsid w:val="70344855"/>
    <w:rsid w:val="703674CE"/>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B6483"/>
    <w:rsid w:val="708B7819"/>
    <w:rsid w:val="708E0945"/>
    <w:rsid w:val="70913A0E"/>
    <w:rsid w:val="70A1195B"/>
    <w:rsid w:val="70B02AFF"/>
    <w:rsid w:val="70B2124A"/>
    <w:rsid w:val="70B2620E"/>
    <w:rsid w:val="70B34FC2"/>
    <w:rsid w:val="70B43760"/>
    <w:rsid w:val="70BB2883"/>
    <w:rsid w:val="70C1148D"/>
    <w:rsid w:val="70C25FEB"/>
    <w:rsid w:val="70D25AA9"/>
    <w:rsid w:val="70DA4D9D"/>
    <w:rsid w:val="70E64EC1"/>
    <w:rsid w:val="70E73F46"/>
    <w:rsid w:val="70F16E84"/>
    <w:rsid w:val="70FA297E"/>
    <w:rsid w:val="70FE03BA"/>
    <w:rsid w:val="70FF1C74"/>
    <w:rsid w:val="71045FFA"/>
    <w:rsid w:val="71080E6A"/>
    <w:rsid w:val="710C0B44"/>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C3606"/>
    <w:rsid w:val="717D2CFB"/>
    <w:rsid w:val="718740B7"/>
    <w:rsid w:val="71916474"/>
    <w:rsid w:val="7193322E"/>
    <w:rsid w:val="71975A88"/>
    <w:rsid w:val="719A0DD7"/>
    <w:rsid w:val="71A05546"/>
    <w:rsid w:val="71A21432"/>
    <w:rsid w:val="71A243D5"/>
    <w:rsid w:val="71A33B87"/>
    <w:rsid w:val="71A65668"/>
    <w:rsid w:val="71A86FFA"/>
    <w:rsid w:val="71AA71B1"/>
    <w:rsid w:val="71B71424"/>
    <w:rsid w:val="71B87BFC"/>
    <w:rsid w:val="71BF2E91"/>
    <w:rsid w:val="71C50B09"/>
    <w:rsid w:val="71CA0007"/>
    <w:rsid w:val="71CA0BB8"/>
    <w:rsid w:val="71CA1EC1"/>
    <w:rsid w:val="71D51046"/>
    <w:rsid w:val="71E650F8"/>
    <w:rsid w:val="71E86FC2"/>
    <w:rsid w:val="71F34F09"/>
    <w:rsid w:val="71F413EE"/>
    <w:rsid w:val="71FC0C50"/>
    <w:rsid w:val="720226F5"/>
    <w:rsid w:val="72055131"/>
    <w:rsid w:val="72072549"/>
    <w:rsid w:val="72181E17"/>
    <w:rsid w:val="722E6B1E"/>
    <w:rsid w:val="72394DEB"/>
    <w:rsid w:val="723A7C99"/>
    <w:rsid w:val="723C58FD"/>
    <w:rsid w:val="724858A3"/>
    <w:rsid w:val="724957B7"/>
    <w:rsid w:val="7256691C"/>
    <w:rsid w:val="725B76BF"/>
    <w:rsid w:val="725D2801"/>
    <w:rsid w:val="726227FC"/>
    <w:rsid w:val="72636F80"/>
    <w:rsid w:val="726805DE"/>
    <w:rsid w:val="726F4AC0"/>
    <w:rsid w:val="72770812"/>
    <w:rsid w:val="727E4734"/>
    <w:rsid w:val="727F33AE"/>
    <w:rsid w:val="72907968"/>
    <w:rsid w:val="7291124D"/>
    <w:rsid w:val="72964253"/>
    <w:rsid w:val="72A52A32"/>
    <w:rsid w:val="72A703A1"/>
    <w:rsid w:val="72AB238B"/>
    <w:rsid w:val="72AD4ED3"/>
    <w:rsid w:val="72AE77EF"/>
    <w:rsid w:val="72B84A12"/>
    <w:rsid w:val="72BB1F0C"/>
    <w:rsid w:val="72BC28CE"/>
    <w:rsid w:val="72C3424F"/>
    <w:rsid w:val="72C45265"/>
    <w:rsid w:val="72D03C09"/>
    <w:rsid w:val="72D103AA"/>
    <w:rsid w:val="72D73775"/>
    <w:rsid w:val="72DB435C"/>
    <w:rsid w:val="72E23F94"/>
    <w:rsid w:val="72E32665"/>
    <w:rsid w:val="72E422B0"/>
    <w:rsid w:val="72E727FA"/>
    <w:rsid w:val="72E974DA"/>
    <w:rsid w:val="72EB511F"/>
    <w:rsid w:val="72F83CCF"/>
    <w:rsid w:val="730A4900"/>
    <w:rsid w:val="73137151"/>
    <w:rsid w:val="73137F85"/>
    <w:rsid w:val="73147D6A"/>
    <w:rsid w:val="73155AC0"/>
    <w:rsid w:val="731964AC"/>
    <w:rsid w:val="731F06ED"/>
    <w:rsid w:val="73244C47"/>
    <w:rsid w:val="732540EB"/>
    <w:rsid w:val="732579C4"/>
    <w:rsid w:val="732B35B2"/>
    <w:rsid w:val="732E6B8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E37EE"/>
    <w:rsid w:val="738327A1"/>
    <w:rsid w:val="7383602F"/>
    <w:rsid w:val="7387660A"/>
    <w:rsid w:val="73972979"/>
    <w:rsid w:val="739C05EC"/>
    <w:rsid w:val="739E4F47"/>
    <w:rsid w:val="739F4CEB"/>
    <w:rsid w:val="73A36F60"/>
    <w:rsid w:val="73AB55B6"/>
    <w:rsid w:val="73AC20BC"/>
    <w:rsid w:val="73B20CDF"/>
    <w:rsid w:val="73B3752D"/>
    <w:rsid w:val="73BC6FB6"/>
    <w:rsid w:val="73BC7DCF"/>
    <w:rsid w:val="73BE1CB4"/>
    <w:rsid w:val="73BF4514"/>
    <w:rsid w:val="73C549DD"/>
    <w:rsid w:val="73C66D55"/>
    <w:rsid w:val="73C80071"/>
    <w:rsid w:val="73CF2113"/>
    <w:rsid w:val="73DC2902"/>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2D0BE7"/>
    <w:rsid w:val="742F7189"/>
    <w:rsid w:val="74330E81"/>
    <w:rsid w:val="74336611"/>
    <w:rsid w:val="743D22C4"/>
    <w:rsid w:val="743F386D"/>
    <w:rsid w:val="74400D47"/>
    <w:rsid w:val="74460566"/>
    <w:rsid w:val="744F5002"/>
    <w:rsid w:val="74515897"/>
    <w:rsid w:val="74525446"/>
    <w:rsid w:val="74580D1A"/>
    <w:rsid w:val="7458355F"/>
    <w:rsid w:val="74591A20"/>
    <w:rsid w:val="74592B70"/>
    <w:rsid w:val="745A402C"/>
    <w:rsid w:val="745D351C"/>
    <w:rsid w:val="745E268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D75775"/>
    <w:rsid w:val="74DB0643"/>
    <w:rsid w:val="74DD43BC"/>
    <w:rsid w:val="74E06734"/>
    <w:rsid w:val="74E122F7"/>
    <w:rsid w:val="74EE3F2F"/>
    <w:rsid w:val="74F920A2"/>
    <w:rsid w:val="74FA74AE"/>
    <w:rsid w:val="74FF0E11"/>
    <w:rsid w:val="750D6346"/>
    <w:rsid w:val="750D66AE"/>
    <w:rsid w:val="7510728E"/>
    <w:rsid w:val="75122A96"/>
    <w:rsid w:val="75124E3A"/>
    <w:rsid w:val="751A5610"/>
    <w:rsid w:val="751B4EE4"/>
    <w:rsid w:val="751D0C5C"/>
    <w:rsid w:val="751E49B0"/>
    <w:rsid w:val="75273889"/>
    <w:rsid w:val="752D2252"/>
    <w:rsid w:val="75383CE8"/>
    <w:rsid w:val="75501031"/>
    <w:rsid w:val="755A5D34"/>
    <w:rsid w:val="755E6B2C"/>
    <w:rsid w:val="75612E8C"/>
    <w:rsid w:val="756B645F"/>
    <w:rsid w:val="756F18B8"/>
    <w:rsid w:val="75727F8C"/>
    <w:rsid w:val="757759BB"/>
    <w:rsid w:val="757840E4"/>
    <w:rsid w:val="757D431E"/>
    <w:rsid w:val="75825F86"/>
    <w:rsid w:val="758C4102"/>
    <w:rsid w:val="75957DB3"/>
    <w:rsid w:val="759C7DD3"/>
    <w:rsid w:val="75A847D4"/>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5242F7"/>
    <w:rsid w:val="76540FD1"/>
    <w:rsid w:val="765B1A3C"/>
    <w:rsid w:val="765C6756"/>
    <w:rsid w:val="76650B0D"/>
    <w:rsid w:val="76711323"/>
    <w:rsid w:val="76813313"/>
    <w:rsid w:val="768216BE"/>
    <w:rsid w:val="768229A0"/>
    <w:rsid w:val="76836277"/>
    <w:rsid w:val="76841B13"/>
    <w:rsid w:val="768C5F10"/>
    <w:rsid w:val="76962A74"/>
    <w:rsid w:val="76966F18"/>
    <w:rsid w:val="769777E5"/>
    <w:rsid w:val="769E5F6F"/>
    <w:rsid w:val="76A209B0"/>
    <w:rsid w:val="76A76C88"/>
    <w:rsid w:val="76AF33B0"/>
    <w:rsid w:val="76B60CD2"/>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6F428ED"/>
    <w:rsid w:val="76F8123B"/>
    <w:rsid w:val="77004592"/>
    <w:rsid w:val="770251D2"/>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907B5"/>
    <w:rsid w:val="775B2785"/>
    <w:rsid w:val="775C3CBE"/>
    <w:rsid w:val="775F3B09"/>
    <w:rsid w:val="77602FC0"/>
    <w:rsid w:val="77647A3A"/>
    <w:rsid w:val="776D7169"/>
    <w:rsid w:val="776E1C43"/>
    <w:rsid w:val="77752BD2"/>
    <w:rsid w:val="777B3509"/>
    <w:rsid w:val="777D2EF5"/>
    <w:rsid w:val="777E0767"/>
    <w:rsid w:val="778D63EE"/>
    <w:rsid w:val="779276DF"/>
    <w:rsid w:val="7797127E"/>
    <w:rsid w:val="779E6C78"/>
    <w:rsid w:val="779F0D4A"/>
    <w:rsid w:val="77A44A88"/>
    <w:rsid w:val="77B20C3C"/>
    <w:rsid w:val="77BA7D2D"/>
    <w:rsid w:val="77BB59E0"/>
    <w:rsid w:val="77BF5FFA"/>
    <w:rsid w:val="77C213E2"/>
    <w:rsid w:val="77C55394"/>
    <w:rsid w:val="77CB4678"/>
    <w:rsid w:val="77CD3E88"/>
    <w:rsid w:val="77D31AA6"/>
    <w:rsid w:val="77D428FD"/>
    <w:rsid w:val="77D47CF8"/>
    <w:rsid w:val="77D5752F"/>
    <w:rsid w:val="77DA055A"/>
    <w:rsid w:val="77DA0776"/>
    <w:rsid w:val="77E17C21"/>
    <w:rsid w:val="77E30CC3"/>
    <w:rsid w:val="77E634A7"/>
    <w:rsid w:val="77E972D4"/>
    <w:rsid w:val="77EB18C5"/>
    <w:rsid w:val="77F43EF6"/>
    <w:rsid w:val="77F52BAF"/>
    <w:rsid w:val="77FA5285"/>
    <w:rsid w:val="78001AEF"/>
    <w:rsid w:val="78005AC0"/>
    <w:rsid w:val="780463BD"/>
    <w:rsid w:val="780B7492"/>
    <w:rsid w:val="78131046"/>
    <w:rsid w:val="78136924"/>
    <w:rsid w:val="78144598"/>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C5745"/>
    <w:rsid w:val="788F055D"/>
    <w:rsid w:val="78974216"/>
    <w:rsid w:val="789901FE"/>
    <w:rsid w:val="78A43B6E"/>
    <w:rsid w:val="78A50332"/>
    <w:rsid w:val="78A551F0"/>
    <w:rsid w:val="78AD22F7"/>
    <w:rsid w:val="78BA0845"/>
    <w:rsid w:val="78BB077D"/>
    <w:rsid w:val="78BD22F1"/>
    <w:rsid w:val="78BF59CE"/>
    <w:rsid w:val="78C45D02"/>
    <w:rsid w:val="78D22CAC"/>
    <w:rsid w:val="78D9133E"/>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56942"/>
    <w:rsid w:val="793752AC"/>
    <w:rsid w:val="79386064"/>
    <w:rsid w:val="793A1DDD"/>
    <w:rsid w:val="79456A3E"/>
    <w:rsid w:val="7947493B"/>
    <w:rsid w:val="7949458C"/>
    <w:rsid w:val="794E5C17"/>
    <w:rsid w:val="794F2472"/>
    <w:rsid w:val="79577D7F"/>
    <w:rsid w:val="79584247"/>
    <w:rsid w:val="795C518A"/>
    <w:rsid w:val="795E412D"/>
    <w:rsid w:val="795E740E"/>
    <w:rsid w:val="7968353F"/>
    <w:rsid w:val="796A100E"/>
    <w:rsid w:val="796E10C6"/>
    <w:rsid w:val="79700799"/>
    <w:rsid w:val="79734421"/>
    <w:rsid w:val="7980332C"/>
    <w:rsid w:val="79803C62"/>
    <w:rsid w:val="79894B12"/>
    <w:rsid w:val="798B023C"/>
    <w:rsid w:val="798D4602"/>
    <w:rsid w:val="799677A5"/>
    <w:rsid w:val="79975AB1"/>
    <w:rsid w:val="799875F6"/>
    <w:rsid w:val="79A057D2"/>
    <w:rsid w:val="79B742FA"/>
    <w:rsid w:val="79B84AC6"/>
    <w:rsid w:val="79BA0DDA"/>
    <w:rsid w:val="79C042EA"/>
    <w:rsid w:val="79C12663"/>
    <w:rsid w:val="79C2574F"/>
    <w:rsid w:val="79C63670"/>
    <w:rsid w:val="79CA5A16"/>
    <w:rsid w:val="79CC5AF0"/>
    <w:rsid w:val="79D12015"/>
    <w:rsid w:val="79DA31B1"/>
    <w:rsid w:val="79DC2089"/>
    <w:rsid w:val="79E51C0A"/>
    <w:rsid w:val="79EB0FE7"/>
    <w:rsid w:val="79EE0E19"/>
    <w:rsid w:val="79F72F74"/>
    <w:rsid w:val="79F75648"/>
    <w:rsid w:val="7A035C90"/>
    <w:rsid w:val="7A065037"/>
    <w:rsid w:val="7A0A6F13"/>
    <w:rsid w:val="7A0E5017"/>
    <w:rsid w:val="7A143182"/>
    <w:rsid w:val="7A1512F4"/>
    <w:rsid w:val="7A1950DB"/>
    <w:rsid w:val="7A1A36E3"/>
    <w:rsid w:val="7A21704F"/>
    <w:rsid w:val="7A241A53"/>
    <w:rsid w:val="7A2659CF"/>
    <w:rsid w:val="7A270726"/>
    <w:rsid w:val="7A2C3979"/>
    <w:rsid w:val="7A2D0B6C"/>
    <w:rsid w:val="7A37456E"/>
    <w:rsid w:val="7A390514"/>
    <w:rsid w:val="7A410F49"/>
    <w:rsid w:val="7A42599B"/>
    <w:rsid w:val="7A465E66"/>
    <w:rsid w:val="7A4D4F83"/>
    <w:rsid w:val="7A4E1AB4"/>
    <w:rsid w:val="7A5769BE"/>
    <w:rsid w:val="7A5C585F"/>
    <w:rsid w:val="7A5C73F4"/>
    <w:rsid w:val="7A672BD8"/>
    <w:rsid w:val="7A68155D"/>
    <w:rsid w:val="7A6A4943"/>
    <w:rsid w:val="7A700F56"/>
    <w:rsid w:val="7A7010D8"/>
    <w:rsid w:val="7A7A7EDE"/>
    <w:rsid w:val="7A7E1842"/>
    <w:rsid w:val="7A7E7141"/>
    <w:rsid w:val="7A7F0F4D"/>
    <w:rsid w:val="7A7F1A71"/>
    <w:rsid w:val="7A7F42F7"/>
    <w:rsid w:val="7A8130B0"/>
    <w:rsid w:val="7A84302D"/>
    <w:rsid w:val="7A856AE6"/>
    <w:rsid w:val="7A86021F"/>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EC35AA"/>
    <w:rsid w:val="7AF31E92"/>
    <w:rsid w:val="7B035EA0"/>
    <w:rsid w:val="7B05641A"/>
    <w:rsid w:val="7B062A7D"/>
    <w:rsid w:val="7B092F7C"/>
    <w:rsid w:val="7B0E1773"/>
    <w:rsid w:val="7B105975"/>
    <w:rsid w:val="7B13647D"/>
    <w:rsid w:val="7B171866"/>
    <w:rsid w:val="7B2252E6"/>
    <w:rsid w:val="7B257605"/>
    <w:rsid w:val="7B27008E"/>
    <w:rsid w:val="7B310FBD"/>
    <w:rsid w:val="7B3311D9"/>
    <w:rsid w:val="7B3C4232"/>
    <w:rsid w:val="7B3F192C"/>
    <w:rsid w:val="7B4303C9"/>
    <w:rsid w:val="7B442DBA"/>
    <w:rsid w:val="7B472B20"/>
    <w:rsid w:val="7B4C7E96"/>
    <w:rsid w:val="7B4E50CF"/>
    <w:rsid w:val="7B510D35"/>
    <w:rsid w:val="7B510DB3"/>
    <w:rsid w:val="7B534D03"/>
    <w:rsid w:val="7B5C1AD7"/>
    <w:rsid w:val="7B5C1B3B"/>
    <w:rsid w:val="7B5D6C33"/>
    <w:rsid w:val="7B5F7760"/>
    <w:rsid w:val="7B607AF4"/>
    <w:rsid w:val="7B611E5A"/>
    <w:rsid w:val="7B672C31"/>
    <w:rsid w:val="7B797CAE"/>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F54FA"/>
    <w:rsid w:val="7BE90669"/>
    <w:rsid w:val="7BEB4002"/>
    <w:rsid w:val="7C021D63"/>
    <w:rsid w:val="7C063131"/>
    <w:rsid w:val="7C0B7A60"/>
    <w:rsid w:val="7C0D38A4"/>
    <w:rsid w:val="7C0E7550"/>
    <w:rsid w:val="7C101F62"/>
    <w:rsid w:val="7C121D87"/>
    <w:rsid w:val="7C132EC2"/>
    <w:rsid w:val="7C191320"/>
    <w:rsid w:val="7C1A1AFF"/>
    <w:rsid w:val="7C1C0D15"/>
    <w:rsid w:val="7C1D5D53"/>
    <w:rsid w:val="7C2120BD"/>
    <w:rsid w:val="7C255CFA"/>
    <w:rsid w:val="7C2E19A1"/>
    <w:rsid w:val="7C33201E"/>
    <w:rsid w:val="7C355C97"/>
    <w:rsid w:val="7C3658C0"/>
    <w:rsid w:val="7C37216E"/>
    <w:rsid w:val="7C3D0488"/>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4634A"/>
    <w:rsid w:val="7CB60672"/>
    <w:rsid w:val="7CB83DD0"/>
    <w:rsid w:val="7CB924F7"/>
    <w:rsid w:val="7CC53420"/>
    <w:rsid w:val="7CCA3477"/>
    <w:rsid w:val="7CCE454B"/>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E3E65"/>
    <w:rsid w:val="7D407273"/>
    <w:rsid w:val="7D5A1809"/>
    <w:rsid w:val="7D5A33C0"/>
    <w:rsid w:val="7D640779"/>
    <w:rsid w:val="7D6513F2"/>
    <w:rsid w:val="7D684AEE"/>
    <w:rsid w:val="7D6A2914"/>
    <w:rsid w:val="7D6C75DF"/>
    <w:rsid w:val="7D6E64F9"/>
    <w:rsid w:val="7D795342"/>
    <w:rsid w:val="7D847936"/>
    <w:rsid w:val="7D8620CE"/>
    <w:rsid w:val="7D87623B"/>
    <w:rsid w:val="7D8B70AB"/>
    <w:rsid w:val="7D9237C6"/>
    <w:rsid w:val="7D925637"/>
    <w:rsid w:val="7D9C3A9E"/>
    <w:rsid w:val="7DA373D7"/>
    <w:rsid w:val="7DA43C14"/>
    <w:rsid w:val="7DAA3AC1"/>
    <w:rsid w:val="7DAB2F22"/>
    <w:rsid w:val="7DAC4660"/>
    <w:rsid w:val="7DB01837"/>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92845"/>
    <w:rsid w:val="7E0C06C1"/>
    <w:rsid w:val="7E0C72A7"/>
    <w:rsid w:val="7E0E1504"/>
    <w:rsid w:val="7E1068AD"/>
    <w:rsid w:val="7E17093E"/>
    <w:rsid w:val="7E1A3354"/>
    <w:rsid w:val="7E1A4ED5"/>
    <w:rsid w:val="7E1C1CE8"/>
    <w:rsid w:val="7E1D1412"/>
    <w:rsid w:val="7E1F4510"/>
    <w:rsid w:val="7E262D1A"/>
    <w:rsid w:val="7E2E3EDA"/>
    <w:rsid w:val="7E3D5D54"/>
    <w:rsid w:val="7E3E411D"/>
    <w:rsid w:val="7E445120"/>
    <w:rsid w:val="7E454A83"/>
    <w:rsid w:val="7E4876AF"/>
    <w:rsid w:val="7E4F5A11"/>
    <w:rsid w:val="7E533DF9"/>
    <w:rsid w:val="7E557068"/>
    <w:rsid w:val="7E5574CE"/>
    <w:rsid w:val="7E56175B"/>
    <w:rsid w:val="7E581989"/>
    <w:rsid w:val="7E656261"/>
    <w:rsid w:val="7E69428C"/>
    <w:rsid w:val="7E6E5139"/>
    <w:rsid w:val="7E6E7932"/>
    <w:rsid w:val="7E705088"/>
    <w:rsid w:val="7E722019"/>
    <w:rsid w:val="7E761B3B"/>
    <w:rsid w:val="7E7E1136"/>
    <w:rsid w:val="7E7F74AA"/>
    <w:rsid w:val="7E81026B"/>
    <w:rsid w:val="7E935007"/>
    <w:rsid w:val="7E954B01"/>
    <w:rsid w:val="7E9D6604"/>
    <w:rsid w:val="7EAB2330"/>
    <w:rsid w:val="7EAE58B4"/>
    <w:rsid w:val="7EB7B9B3"/>
    <w:rsid w:val="7EC1742C"/>
    <w:rsid w:val="7EC4681B"/>
    <w:rsid w:val="7ED73B7E"/>
    <w:rsid w:val="7EDA196C"/>
    <w:rsid w:val="7EE22E10"/>
    <w:rsid w:val="7EE50A3C"/>
    <w:rsid w:val="7EF415E7"/>
    <w:rsid w:val="7EF50B7A"/>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95DFF549"/>
    <w:rsid w:val="AF8F9D0E"/>
    <w:rsid w:val="BBB620FB"/>
    <w:rsid w:val="C2D7C197"/>
    <w:rsid w:val="CDEB5747"/>
    <w:rsid w:val="DCFAC352"/>
    <w:rsid w:val="DF3AFF29"/>
    <w:rsid w:val="DF6D0F46"/>
    <w:rsid w:val="E6B7A934"/>
    <w:rsid w:val="E6F7B1B7"/>
    <w:rsid w:val="E7E395DD"/>
    <w:rsid w:val="EC85954F"/>
    <w:rsid w:val="EFBBF385"/>
    <w:rsid w:val="FAFBC973"/>
    <w:rsid w:val="FBF349FD"/>
    <w:rsid w:val="FDB7252F"/>
    <w:rsid w:val="FF72B361"/>
    <w:rsid w:val="FFEFA251"/>
    <w:rsid w:val="FFFA29F8"/>
    <w:rsid w:val="FFFFD5B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39"/>
      <w:jc w:val="both"/>
    </w:pPr>
    <w:rPr>
      <w:rFonts w:ascii="Calibri" w:hAnsi="Calibri" w:eastAsia="宋体" w:cs="Times New Roman"/>
      <w:kern w:val="2"/>
      <w:sz w:val="24"/>
      <w:lang w:val="en-US" w:eastAsia="zh-CN" w:bidi="ar-SA"/>
    </w:rPr>
  </w:style>
  <w:style w:type="paragraph" w:styleId="3">
    <w:name w:val="heading 1"/>
    <w:basedOn w:val="1"/>
    <w:next w:val="1"/>
    <w:qFormat/>
    <w:uiPriority w:val="0"/>
    <w:pPr>
      <w:keepNext/>
      <w:snapToGrid w:val="0"/>
      <w:spacing w:line="360" w:lineRule="auto"/>
      <w:outlineLvl w:val="0"/>
    </w:pPr>
    <w:rPr>
      <w:rFonts w:ascii="宋体" w:hAnsi="宋体"/>
      <w:b/>
      <w:sz w:val="30"/>
    </w:rPr>
  </w:style>
  <w:style w:type="paragraph" w:styleId="4">
    <w:name w:val="heading 2"/>
    <w:basedOn w:val="1"/>
    <w:next w:val="1"/>
    <w:link w:val="72"/>
    <w:qFormat/>
    <w:uiPriority w:val="0"/>
    <w:pPr>
      <w:keepNext/>
      <w:keepLines/>
      <w:spacing w:line="360" w:lineRule="auto"/>
      <w:outlineLvl w:val="1"/>
    </w:pPr>
    <w:rPr>
      <w:rFonts w:ascii="Arial" w:hAnsi="Arial"/>
      <w:b/>
      <w:sz w:val="28"/>
    </w:rPr>
  </w:style>
  <w:style w:type="paragraph" w:styleId="2">
    <w:name w:val="heading 3"/>
    <w:basedOn w:val="1"/>
    <w:next w:val="1"/>
    <w:link w:val="73"/>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5"/>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6"/>
    <w:qFormat/>
    <w:uiPriority w:val="0"/>
  </w:style>
  <w:style w:type="paragraph" w:styleId="34">
    <w:name w:val="Body Text Indent 2"/>
    <w:basedOn w:val="1"/>
    <w:link w:val="77"/>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78"/>
    <w:qFormat/>
    <w:uiPriority w:val="99"/>
    <w:pPr>
      <w:tabs>
        <w:tab w:val="center" w:pos="4153"/>
        <w:tab w:val="right" w:pos="8306"/>
      </w:tabs>
      <w:snapToGrid w:val="0"/>
      <w:jc w:val="left"/>
    </w:pPr>
    <w:rPr>
      <w:sz w:val="18"/>
    </w:rPr>
  </w:style>
  <w:style w:type="paragraph" w:styleId="37">
    <w:name w:val="envelope return"/>
    <w:basedOn w:val="1"/>
    <w:unhideWhenUsed/>
    <w:qFormat/>
    <w:uiPriority w:val="99"/>
    <w:pPr>
      <w:snapToGrid w:val="0"/>
      <w:spacing w:line="320" w:lineRule="exact"/>
    </w:pPr>
    <w:rPr>
      <w:rFonts w:ascii="Arial" w:hAnsi="Arial"/>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24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3">
    <w:name w:val="footnote text"/>
    <w:basedOn w:val="1"/>
    <w:link w:val="79"/>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rPr>
      <w:rFonts w:ascii="Courier New" w:hAnsi="Courier New"/>
      <w:sz w:val="20"/>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80"/>
    <w:qFormat/>
    <w:uiPriority w:val="0"/>
    <w:pPr>
      <w:adjustRightInd/>
      <w:spacing w:line="240" w:lineRule="auto"/>
      <w:textAlignment w:val="auto"/>
    </w:pPr>
  </w:style>
  <w:style w:type="paragraph" w:styleId="59">
    <w:name w:val="Body Text First Indent"/>
    <w:basedOn w:val="22"/>
    <w:next w:val="1"/>
    <w:qFormat/>
    <w:uiPriority w:val="0"/>
    <w:pPr>
      <w:spacing w:line="360" w:lineRule="auto"/>
      <w:ind w:firstLine="420"/>
    </w:pPr>
    <w:rPr>
      <w:rFonts w:ascii="宋体" w:hAnsi="宋体"/>
      <w:sz w:val="24"/>
    </w:rPr>
  </w:style>
  <w:style w:type="paragraph" w:styleId="60">
    <w:name w:val="Body Text First Indent 2"/>
    <w:basedOn w:val="23"/>
    <w:link w:val="8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样式 正文首行缩进 + 首行缩进:  2 字符1 Char Char"/>
    <w:basedOn w:val="1"/>
    <w:qFormat/>
    <w:uiPriority w:val="99"/>
    <w:pPr>
      <w:adjustRightInd w:val="0"/>
      <w:spacing w:line="400" w:lineRule="exact"/>
      <w:ind w:firstLine="480" w:firstLineChars="200"/>
    </w:pPr>
    <w:rPr>
      <w:rFonts w:ascii="宋体" w:hAnsi="宋体" w:eastAsia="仿宋_GB2312" w:cs="宋体"/>
      <w:color w:val="000000"/>
      <w:sz w:val="26"/>
    </w:rPr>
  </w:style>
  <w:style w:type="character" w:customStyle="1" w:styleId="72">
    <w:name w:val="标题 2 Char"/>
    <w:link w:val="4"/>
    <w:qFormat/>
    <w:uiPriority w:val="0"/>
    <w:rPr>
      <w:rFonts w:ascii="Arial" w:hAnsi="Arial" w:eastAsia="宋体"/>
      <w:b/>
      <w:kern w:val="2"/>
      <w:sz w:val="28"/>
    </w:rPr>
  </w:style>
  <w:style w:type="character" w:customStyle="1" w:styleId="73">
    <w:name w:val="标题 3 Char"/>
    <w:link w:val="2"/>
    <w:qFormat/>
    <w:uiPriority w:val="0"/>
    <w:rPr>
      <w:rFonts w:eastAsia="宋体"/>
      <w:b/>
      <w:kern w:val="2"/>
      <w:sz w:val="32"/>
      <w:lang w:val="en-US" w:eastAsia="zh-CN"/>
    </w:rPr>
  </w:style>
  <w:style w:type="character" w:customStyle="1" w:styleId="74">
    <w:name w:val="批注文字 Char"/>
    <w:link w:val="19"/>
    <w:qFormat/>
    <w:uiPriority w:val="0"/>
    <w:rPr>
      <w:sz w:val="24"/>
    </w:rPr>
  </w:style>
  <w:style w:type="character" w:customStyle="1" w:styleId="75">
    <w:name w:val="正文文本缩进 Char"/>
    <w:link w:val="23"/>
    <w:qFormat/>
    <w:uiPriority w:val="0"/>
    <w:rPr>
      <w:kern w:val="2"/>
      <w:sz w:val="44"/>
    </w:rPr>
  </w:style>
  <w:style w:type="character" w:customStyle="1" w:styleId="76">
    <w:name w:val="日期 Char"/>
    <w:link w:val="33"/>
    <w:qFormat/>
    <w:uiPriority w:val="0"/>
    <w:rPr>
      <w:kern w:val="2"/>
      <w:sz w:val="28"/>
    </w:rPr>
  </w:style>
  <w:style w:type="character" w:customStyle="1" w:styleId="77">
    <w:name w:val="正文文本缩进 2 Char"/>
    <w:link w:val="34"/>
    <w:qFormat/>
    <w:uiPriority w:val="0"/>
    <w:rPr>
      <w:kern w:val="2"/>
      <w:sz w:val="28"/>
    </w:rPr>
  </w:style>
  <w:style w:type="character" w:customStyle="1" w:styleId="78">
    <w:name w:val="页脚 Char"/>
    <w:link w:val="36"/>
    <w:qFormat/>
    <w:uiPriority w:val="99"/>
    <w:rPr>
      <w:kern w:val="2"/>
      <w:sz w:val="18"/>
    </w:rPr>
  </w:style>
  <w:style w:type="character" w:customStyle="1" w:styleId="79">
    <w:name w:val="脚注文本 Char"/>
    <w:link w:val="43"/>
    <w:qFormat/>
    <w:uiPriority w:val="0"/>
    <w:rPr>
      <w:kern w:val="2"/>
      <w:sz w:val="18"/>
    </w:rPr>
  </w:style>
  <w:style w:type="character" w:customStyle="1" w:styleId="80">
    <w:name w:val="批注主题 Char"/>
    <w:basedOn w:val="74"/>
    <w:link w:val="58"/>
    <w:qFormat/>
    <w:uiPriority w:val="0"/>
    <w:rPr>
      <w:sz w:val="24"/>
    </w:rPr>
  </w:style>
  <w:style w:type="character" w:customStyle="1" w:styleId="81">
    <w:name w:val="正文首行缩进 2 Char"/>
    <w:basedOn w:val="75"/>
    <w:link w:val="60"/>
    <w:qFormat/>
    <w:uiPriority w:val="0"/>
    <w:rPr>
      <w:kern w:val="2"/>
      <w:sz w:val="44"/>
    </w:rPr>
  </w:style>
  <w:style w:type="paragraph" w:styleId="82">
    <w:name w:val="List Paragraph"/>
    <w:basedOn w:val="1"/>
    <w:qFormat/>
    <w:uiPriority w:val="0"/>
    <w:pPr>
      <w:ind w:firstLine="420" w:firstLineChars="200"/>
    </w:pPr>
  </w:style>
  <w:style w:type="paragraph" w:styleId="83">
    <w:name w:val="Quote"/>
    <w:basedOn w:val="1"/>
    <w:next w:val="1"/>
    <w:qFormat/>
    <w:uiPriority w:val="29"/>
    <w:rPr>
      <w:i/>
      <w:iCs/>
      <w:color w:val="000000"/>
    </w:rPr>
  </w:style>
  <w:style w:type="paragraph" w:customStyle="1" w:styleId="84">
    <w:name w:val="BodyText"/>
    <w:basedOn w:val="1"/>
    <w:qFormat/>
    <w:uiPriority w:val="0"/>
    <w:pPr>
      <w:textAlignment w:val="baseline"/>
    </w:pPr>
    <w:rPr>
      <w:rFonts w:ascii="仿宋_GB2312" w:eastAsia="仿宋_GB2312"/>
      <w:sz w:val="32"/>
    </w:rPr>
  </w:style>
  <w:style w:type="paragraph" w:customStyle="1" w:styleId="8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86">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87">
    <w:name w:val="无间隔1"/>
    <w:qFormat/>
    <w:uiPriority w:val="1"/>
    <w:pPr>
      <w:jc w:val="both"/>
    </w:pPr>
    <w:rPr>
      <w:rFonts w:ascii="Calibri" w:hAnsi="Calibri" w:eastAsia="Times New Roman" w:cs="Times New Roman"/>
      <w:lang w:val="en-US" w:eastAsia="zh-CN" w:bidi="ar-SA"/>
    </w:rPr>
  </w:style>
  <w:style w:type="paragraph" w:customStyle="1" w:styleId="88">
    <w:name w:val="标书正文1"/>
    <w:basedOn w:val="1"/>
    <w:qFormat/>
    <w:uiPriority w:val="0"/>
    <w:pPr>
      <w:spacing w:line="520" w:lineRule="exact"/>
      <w:ind w:firstLine="640" w:firstLineChars="200"/>
    </w:pPr>
    <w:rPr>
      <w:rFonts w:ascii="Times New Roman" w:hAnsi="Times New Roman"/>
    </w:rPr>
  </w:style>
  <w:style w:type="paragraph" w:customStyle="1" w:styleId="8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90">
    <w:name w:val="Char Char7"/>
    <w:qFormat/>
    <w:uiPriority w:val="0"/>
    <w:rPr>
      <w:rFonts w:ascii="宋体" w:hAnsi="宋体" w:eastAsia="宋体"/>
      <w:kern w:val="2"/>
      <w:sz w:val="28"/>
    </w:rPr>
  </w:style>
  <w:style w:type="character" w:customStyle="1" w:styleId="91">
    <w:name w:val="font91"/>
    <w:qFormat/>
    <w:uiPriority w:val="0"/>
    <w:rPr>
      <w:rFonts w:hint="eastAsia" w:ascii="宋体" w:hAnsi="宋体" w:eastAsia="宋体" w:cs="宋体"/>
      <w:color w:val="000000"/>
      <w:sz w:val="20"/>
      <w:szCs w:val="20"/>
      <w:u w:val="none"/>
    </w:rPr>
  </w:style>
  <w:style w:type="character" w:customStyle="1" w:styleId="92">
    <w:name w:val="未命名11"/>
    <w:qFormat/>
    <w:uiPriority w:val="0"/>
    <w:rPr>
      <w:color w:val="77FFFF"/>
      <w:sz w:val="24"/>
    </w:rPr>
  </w:style>
  <w:style w:type="character" w:customStyle="1" w:styleId="93">
    <w:name w:val="font51"/>
    <w:qFormat/>
    <w:uiPriority w:val="0"/>
    <w:rPr>
      <w:rFonts w:hint="eastAsia" w:ascii="宋体" w:hAnsi="宋体" w:eastAsia="宋体" w:cs="宋体"/>
      <w:color w:val="000000"/>
      <w:sz w:val="20"/>
      <w:szCs w:val="20"/>
      <w:u w:val="none"/>
      <w:vertAlign w:val="superscript"/>
    </w:rPr>
  </w:style>
  <w:style w:type="character" w:customStyle="1" w:styleId="94">
    <w:name w:val="content-white1"/>
    <w:qFormat/>
    <w:uiPriority w:val="0"/>
    <w:rPr>
      <w:color w:val="auto"/>
      <w:sz w:val="18"/>
      <w:u w:val="none"/>
    </w:rPr>
  </w:style>
  <w:style w:type="character" w:customStyle="1" w:styleId="95">
    <w:name w:val="Char Char11"/>
    <w:qFormat/>
    <w:uiPriority w:val="0"/>
    <w:rPr>
      <w:rFonts w:ascii="宋体"/>
      <w:kern w:val="2"/>
      <w:sz w:val="28"/>
    </w:rPr>
  </w:style>
  <w:style w:type="character" w:customStyle="1" w:styleId="96">
    <w:name w:val="font41"/>
    <w:basedOn w:val="63"/>
    <w:qFormat/>
    <w:uiPriority w:val="0"/>
    <w:rPr>
      <w:rFonts w:hint="eastAsia" w:ascii="宋体" w:hAnsi="宋体" w:eastAsia="宋体" w:cs="宋体"/>
      <w:color w:val="000000"/>
      <w:sz w:val="20"/>
      <w:szCs w:val="20"/>
      <w:u w:val="none"/>
    </w:rPr>
  </w:style>
  <w:style w:type="character" w:customStyle="1" w:styleId="97">
    <w:name w:val="Table Text Char"/>
    <w:link w:val="98"/>
    <w:qFormat/>
    <w:uiPriority w:val="0"/>
    <w:rPr>
      <w:rFonts w:ascii="Arial" w:hAnsi="Arial"/>
      <w:kern w:val="2"/>
      <w:sz w:val="18"/>
      <w:lang w:val="en-US" w:eastAsia="zh-CN" w:bidi="ar-SA"/>
    </w:rPr>
  </w:style>
  <w:style w:type="paragraph" w:customStyle="1" w:styleId="98">
    <w:name w:val="Table Text"/>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v151"/>
    <w:qFormat/>
    <w:uiPriority w:val="0"/>
    <w:rPr>
      <w:sz w:val="18"/>
    </w:rPr>
  </w:style>
  <w:style w:type="character" w:customStyle="1" w:styleId="100">
    <w:name w:val="样式 宋体"/>
    <w:qFormat/>
    <w:uiPriority w:val="0"/>
    <w:rPr>
      <w:rFonts w:ascii="宋体" w:hAnsi="宋体" w:eastAsia="宋体"/>
      <w:sz w:val="28"/>
    </w:rPr>
  </w:style>
  <w:style w:type="character" w:customStyle="1" w:styleId="101">
    <w:name w:val="title_emph1"/>
    <w:qFormat/>
    <w:uiPriority w:val="0"/>
    <w:rPr>
      <w:rFonts w:hint="default" w:ascii="Arial" w:hAnsi="Arial"/>
      <w:b/>
      <w:sz w:val="20"/>
    </w:rPr>
  </w:style>
  <w:style w:type="character" w:customStyle="1" w:styleId="102">
    <w:name w:val="Char Char"/>
    <w:qFormat/>
    <w:uiPriority w:val="0"/>
    <w:rPr>
      <w:rFonts w:ascii="宋体" w:hAnsi="宋体" w:eastAsia="宋体"/>
      <w:kern w:val="2"/>
      <w:sz w:val="24"/>
      <w:lang w:val="en-US" w:eastAsia="zh-CN" w:bidi="ar-SA"/>
    </w:rPr>
  </w:style>
  <w:style w:type="character" w:customStyle="1" w:styleId="103">
    <w:name w:val="Table Heading Char Char"/>
    <w:qFormat/>
    <w:uiPriority w:val="0"/>
    <w:rPr>
      <w:rFonts w:ascii="Arial" w:hAnsi="Arial" w:eastAsia="黑体"/>
      <w:kern w:val="2"/>
      <w:sz w:val="18"/>
      <w:lang w:val="en-US" w:eastAsia="zh-CN"/>
    </w:rPr>
  </w:style>
  <w:style w:type="character" w:customStyle="1" w:styleId="104">
    <w:name w:val="正文 + 三号 Char"/>
    <w:qFormat/>
    <w:uiPriority w:val="0"/>
    <w:rPr>
      <w:rFonts w:eastAsia="宋体"/>
      <w:kern w:val="2"/>
      <w:sz w:val="21"/>
      <w:lang w:val="en-US" w:eastAsia="zh-CN"/>
    </w:rPr>
  </w:style>
  <w:style w:type="character" w:customStyle="1" w:styleId="105">
    <w:name w:val="Char Char5"/>
    <w:qFormat/>
    <w:uiPriority w:val="0"/>
    <w:rPr>
      <w:rFonts w:ascii="Arial" w:hAnsi="Arial" w:eastAsia="宋体"/>
      <w:b/>
      <w:smallCaps/>
      <w:kern w:val="28"/>
      <w:sz w:val="36"/>
      <w:lang w:val="en-US" w:eastAsia="en-US"/>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font01"/>
    <w:qFormat/>
    <w:uiPriority w:val="0"/>
    <w:rPr>
      <w:rFonts w:hint="default" w:ascii="Times New Roman" w:hAnsi="Times New Roman" w:cs="Times New Roman"/>
      <w:color w:val="000000"/>
      <w:sz w:val="20"/>
      <w:szCs w:val="20"/>
      <w:u w:val="none"/>
    </w:rPr>
  </w:style>
  <w:style w:type="character" w:customStyle="1" w:styleId="109">
    <w:name w:val="font101"/>
    <w:qFormat/>
    <w:uiPriority w:val="0"/>
    <w:rPr>
      <w:rFonts w:hint="default" w:ascii="Times New Roman" w:hAnsi="Times New Roman" w:cs="Times New Roman"/>
      <w:color w:val="000000"/>
      <w:sz w:val="20"/>
      <w:szCs w:val="20"/>
      <w:u w:val="none"/>
    </w:rPr>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Char Char2"/>
    <w:qFormat/>
    <w:uiPriority w:val="0"/>
    <w:rPr>
      <w:rFonts w:eastAsia="宋体"/>
      <w:kern w:val="2"/>
      <w:sz w:val="18"/>
      <w:lang w:val="en-US" w:eastAsia="zh-CN"/>
    </w:rPr>
  </w:style>
  <w:style w:type="character" w:customStyle="1" w:styleId="112">
    <w:name w:val="font31"/>
    <w:qFormat/>
    <w:uiPriority w:val="0"/>
    <w:rPr>
      <w:rFonts w:hint="eastAsia" w:ascii="宋体" w:hAnsi="宋体" w:eastAsia="宋体" w:cs="宋体"/>
      <w:b/>
      <w:color w:val="000000"/>
      <w:sz w:val="20"/>
      <w:szCs w:val="20"/>
      <w:u w:val="none"/>
    </w:rPr>
  </w:style>
  <w:style w:type="character" w:customStyle="1" w:styleId="113">
    <w:name w:val="文字 Char"/>
    <w:link w:val="114"/>
    <w:qFormat/>
    <w:uiPriority w:val="0"/>
    <w:rPr>
      <w:rFonts w:ascii="宋体"/>
      <w:kern w:val="2"/>
      <w:sz w:val="28"/>
    </w:rPr>
  </w:style>
  <w:style w:type="paragraph" w:customStyle="1" w:styleId="114">
    <w:name w:val="文字"/>
    <w:basedOn w:val="1"/>
    <w:link w:val="113"/>
    <w:qFormat/>
    <w:uiPriority w:val="0"/>
    <w:pPr>
      <w:tabs>
        <w:tab w:val="left" w:pos="8520"/>
      </w:tabs>
      <w:spacing w:line="312" w:lineRule="auto"/>
      <w:ind w:right="-210" w:firstLine="556"/>
    </w:pPr>
    <w:rPr>
      <w:rFonts w:ascii="宋体"/>
    </w:rPr>
  </w:style>
  <w:style w:type="character" w:customStyle="1" w:styleId="115">
    <w:name w:val="Char Char6"/>
    <w:qFormat/>
    <w:uiPriority w:val="0"/>
    <w:rPr>
      <w:rFonts w:ascii="仿宋_GB2312" w:eastAsia="仿宋_GB2312"/>
      <w:kern w:val="2"/>
      <w:sz w:val="32"/>
    </w:rPr>
  </w:style>
  <w:style w:type="character" w:customStyle="1" w:styleId="116">
    <w:name w:val="Char Char3"/>
    <w:qFormat/>
    <w:uiPriority w:val="0"/>
    <w:rPr>
      <w:rFonts w:eastAsia="宋体"/>
      <w:kern w:val="2"/>
      <w:sz w:val="18"/>
      <w:lang w:val="en-US" w:eastAsia="zh-CN"/>
    </w:rPr>
  </w:style>
  <w:style w:type="character" w:customStyle="1" w:styleId="117">
    <w:name w:val="标书正文:  0.74 厘米 Char1"/>
    <w:qFormat/>
    <w:uiPriority w:val="0"/>
    <w:rPr>
      <w:rFonts w:eastAsia="宋体"/>
      <w:kern w:val="2"/>
      <w:sz w:val="24"/>
      <w:lang w:val="en-US" w:eastAsia="zh-CN"/>
    </w:rPr>
  </w:style>
  <w:style w:type="character" w:customStyle="1" w:styleId="118">
    <w:name w:val="font1"/>
    <w:qFormat/>
    <w:uiPriority w:val="0"/>
    <w:rPr>
      <w:color w:val="000000"/>
      <w:sz w:val="18"/>
    </w:rPr>
  </w:style>
  <w:style w:type="character" w:customStyle="1" w:styleId="119">
    <w:name w:val="Char Char4"/>
    <w:qFormat/>
    <w:uiPriority w:val="0"/>
    <w:rPr>
      <w:rFonts w:eastAsia="宋体"/>
      <w:b/>
      <w:kern w:val="2"/>
      <w:sz w:val="21"/>
      <w:lang w:val="en-US" w:eastAsia="zh-CN"/>
    </w:rPr>
  </w:style>
  <w:style w:type="character" w:customStyle="1" w:styleId="120">
    <w:name w:val="top-det1"/>
    <w:qFormat/>
    <w:uiPriority w:val="0"/>
    <w:rPr>
      <w:b/>
      <w:color w:val="000000"/>
    </w:rPr>
  </w:style>
  <w:style w:type="character" w:customStyle="1" w:styleId="121">
    <w:name w:val="crowed11"/>
    <w:qFormat/>
    <w:uiPriority w:val="0"/>
    <w:rPr>
      <w:rFonts w:hint="default"/>
      <w:sz w:val="24"/>
    </w:rPr>
  </w:style>
  <w:style w:type="character" w:customStyle="1" w:styleId="122">
    <w:name w:val="H2 Char"/>
    <w:qFormat/>
    <w:uiPriority w:val="0"/>
    <w:rPr>
      <w:rFonts w:ascii="Arial" w:hAnsi="Arial" w:eastAsia="宋体"/>
      <w:kern w:val="2"/>
      <w:sz w:val="28"/>
      <w:lang w:val="en-US" w:eastAsia="zh-CN"/>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font11"/>
    <w:qFormat/>
    <w:uiPriority w:val="0"/>
    <w:rPr>
      <w:rFonts w:hint="eastAsia" w:ascii="宋体" w:hAnsi="宋体" w:eastAsia="宋体" w:cs="宋体"/>
      <w:color w:val="000000"/>
      <w:sz w:val="20"/>
      <w:szCs w:val="20"/>
      <w:u w:val="none"/>
      <w:vertAlign w:val="superscript"/>
    </w:rPr>
  </w:style>
  <w:style w:type="paragraph" w:customStyle="1" w:styleId="125">
    <w:name w:val="样式 正文缩进正文（首行缩进两字）表正文正文非缩进特点标题4段1 + 首行缩进:  2 字符"/>
    <w:basedOn w:val="15"/>
    <w:qFormat/>
    <w:uiPriority w:val="0"/>
    <w:pPr>
      <w:ind w:firstLine="480" w:firstLineChars="200"/>
    </w:pPr>
  </w:style>
  <w:style w:type="paragraph" w:customStyle="1" w:styleId="12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7">
    <w:name w:val="修订1"/>
    <w:qFormat/>
    <w:uiPriority w:val="0"/>
    <w:rPr>
      <w:rFonts w:ascii="Calibri" w:hAnsi="Calibri" w:eastAsia="宋体" w:cs="Times New Roman"/>
      <w:kern w:val="2"/>
      <w:sz w:val="21"/>
      <w:lang w:val="en-US" w:eastAsia="zh-CN" w:bidi="ar-SA"/>
    </w:rPr>
  </w:style>
  <w:style w:type="paragraph" w:customStyle="1" w:styleId="128">
    <w:name w:val="正文（首行不缩进）"/>
    <w:basedOn w:val="1"/>
    <w:qFormat/>
    <w:uiPriority w:val="0"/>
    <w:pPr>
      <w:autoSpaceDE w:val="0"/>
      <w:autoSpaceDN w:val="0"/>
      <w:adjustRightInd w:val="0"/>
      <w:spacing w:line="360" w:lineRule="auto"/>
      <w:jc w:val="left"/>
    </w:pPr>
    <w:rPr>
      <w:kern w:val="0"/>
      <w:sz w:val="21"/>
    </w:rPr>
  </w:style>
  <w:style w:type="paragraph" w:customStyle="1" w:styleId="12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0">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1">
    <w:name w:val="Table Paragraph"/>
    <w:basedOn w:val="1"/>
    <w:qFormat/>
    <w:uiPriority w:val="1"/>
    <w:pPr>
      <w:autoSpaceDE w:val="0"/>
      <w:autoSpaceDN w:val="0"/>
      <w:adjustRightInd w:val="0"/>
    </w:pPr>
    <w:rPr>
      <w:sz w:val="24"/>
    </w:rPr>
  </w:style>
  <w:style w:type="paragraph" w:customStyle="1" w:styleId="13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3">
    <w:name w:val="样式5"/>
    <w:basedOn w:val="134"/>
    <w:next w:val="1"/>
    <w:qFormat/>
    <w:uiPriority w:val="0"/>
  </w:style>
  <w:style w:type="paragraph" w:customStyle="1" w:styleId="134">
    <w:name w:val="编号正文"/>
    <w:basedOn w:val="135"/>
    <w:qFormat/>
    <w:uiPriority w:val="0"/>
    <w:pPr>
      <w:snapToGrid/>
      <w:spacing w:line="360" w:lineRule="auto"/>
      <w:ind w:left="1407" w:hanging="1047"/>
      <w:jc w:val="left"/>
    </w:pPr>
    <w:rPr>
      <w:rFonts w:eastAsia="仿宋_GB2312"/>
    </w:rPr>
  </w:style>
  <w:style w:type="paragraph" w:customStyle="1" w:styleId="1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6">
    <w:name w:val="样式10"/>
    <w:basedOn w:val="1"/>
    <w:next w:val="1"/>
    <w:qFormat/>
    <w:uiPriority w:val="0"/>
    <w:rPr>
      <w:rFonts w:ascii="Times New Roman" w:hAnsi="Times New Roman" w:eastAsia="仿宋"/>
      <w:sz w:val="24"/>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Char Char1 Char"/>
    <w:basedOn w:val="1"/>
    <w:qFormat/>
    <w:uiPriority w:val="0"/>
    <w:rPr>
      <w:rFonts w:ascii="Tahoma" w:hAnsi="Tahoma"/>
      <w:sz w:val="24"/>
      <w:szCs w:val="24"/>
    </w:rPr>
  </w:style>
  <w:style w:type="paragraph" w:customStyle="1" w:styleId="139">
    <w:name w:val="样式1xz"/>
    <w:basedOn w:val="1"/>
    <w:qFormat/>
    <w:uiPriority w:val="0"/>
    <w:pPr>
      <w:tabs>
        <w:tab w:val="left" w:pos="1050"/>
        <w:tab w:val="right" w:leader="dot" w:pos="8296"/>
      </w:tabs>
    </w:pPr>
    <w:rPr>
      <w:caps/>
      <w:spacing w:val="20"/>
      <w:sz w:val="24"/>
    </w:rPr>
  </w:style>
  <w:style w:type="paragraph" w:customStyle="1" w:styleId="140">
    <w:name w:val="_Style 19"/>
    <w:basedOn w:val="1"/>
    <w:next w:val="82"/>
    <w:qFormat/>
    <w:uiPriority w:val="0"/>
    <w:pPr>
      <w:ind w:firstLine="420" w:firstLineChars="200"/>
    </w:pPr>
    <w:rPr>
      <w:sz w:val="21"/>
      <w:szCs w:val="22"/>
    </w:rPr>
  </w:style>
  <w:style w:type="paragraph" w:customStyle="1" w:styleId="141">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5">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7">
    <w:name w:val="正文文本 21"/>
    <w:basedOn w:val="1"/>
    <w:qFormat/>
    <w:uiPriority w:val="0"/>
    <w:pPr>
      <w:adjustRightInd w:val="0"/>
      <w:spacing w:before="120" w:line="360" w:lineRule="auto"/>
      <w:ind w:firstLine="480"/>
      <w:textAlignment w:val="baseline"/>
    </w:pPr>
    <w:rPr>
      <w:sz w:val="24"/>
    </w:rPr>
  </w:style>
  <w:style w:type="paragraph" w:customStyle="1" w:styleId="148">
    <w:name w:val="首行缩进"/>
    <w:basedOn w:val="1"/>
    <w:qFormat/>
    <w:uiPriority w:val="0"/>
    <w:pPr>
      <w:numPr>
        <w:ilvl w:val="0"/>
        <w:numId w:val="4"/>
      </w:numPr>
      <w:spacing w:line="360" w:lineRule="auto"/>
    </w:pPr>
    <w:rPr>
      <w:rFonts w:eastAsia="仿宋_GB2312"/>
    </w:rPr>
  </w:style>
  <w:style w:type="paragraph" w:customStyle="1" w:styleId="149">
    <w:name w:val="简单回函地址"/>
    <w:basedOn w:val="1"/>
    <w:qFormat/>
    <w:uiPriority w:val="0"/>
    <w:pPr>
      <w:adjustRightInd w:val="0"/>
      <w:snapToGrid w:val="0"/>
      <w:spacing w:line="360" w:lineRule="auto"/>
    </w:pPr>
    <w:rPr>
      <w:sz w:val="24"/>
    </w:rPr>
  </w:style>
  <w:style w:type="paragraph" w:customStyle="1" w:styleId="150">
    <w:name w:val="二级列表"/>
    <w:basedOn w:val="151"/>
    <w:next w:val="151"/>
    <w:qFormat/>
    <w:uiPriority w:val="0"/>
    <w:pPr>
      <w:tabs>
        <w:tab w:val="left" w:pos="2120"/>
      </w:tabs>
      <w:ind w:firstLine="0" w:firstLineChars="0"/>
    </w:pPr>
    <w:rPr>
      <w:b/>
    </w:rPr>
  </w:style>
  <w:style w:type="paragraph" w:customStyle="1" w:styleId="151">
    <w:name w:val="段落正文"/>
    <w:basedOn w:val="1"/>
    <w:qFormat/>
    <w:uiPriority w:val="0"/>
    <w:pPr>
      <w:spacing w:beforeLines="50" w:line="360" w:lineRule="auto"/>
      <w:ind w:firstLine="200" w:firstLineChars="200"/>
    </w:pPr>
    <w:rPr>
      <w:spacing w:val="2"/>
      <w:sz w:val="24"/>
    </w:rPr>
  </w:style>
  <w:style w:type="paragraph" w:customStyle="1" w:styleId="152">
    <w:name w:val="标题无"/>
    <w:basedOn w:val="1"/>
    <w:qFormat/>
    <w:uiPriority w:val="0"/>
    <w:pPr>
      <w:spacing w:line="360" w:lineRule="auto"/>
    </w:pPr>
    <w:rPr>
      <w:sz w:val="24"/>
    </w:rPr>
  </w:style>
  <w:style w:type="paragraph" w:customStyle="1" w:styleId="153">
    <w:name w:val="没有缩进（为图形使用）"/>
    <w:basedOn w:val="1"/>
    <w:qFormat/>
    <w:uiPriority w:val="0"/>
    <w:pPr>
      <w:spacing w:before="120" w:after="120" w:line="360" w:lineRule="auto"/>
    </w:pPr>
    <w:rPr>
      <w:sz w:val="24"/>
    </w:rPr>
  </w:style>
  <w:style w:type="paragraph" w:customStyle="1" w:styleId="15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5">
    <w:name w:val="正文表格"/>
    <w:basedOn w:val="1"/>
    <w:qFormat/>
    <w:uiPriority w:val="0"/>
    <w:pPr>
      <w:adjustRightInd w:val="0"/>
      <w:spacing w:before="40" w:after="40"/>
    </w:pPr>
    <w:rPr>
      <w:sz w:val="24"/>
    </w:rPr>
  </w:style>
  <w:style w:type="paragraph" w:customStyle="1" w:styleId="15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7">
    <w:name w:val="标书正文:  0.74 厘米"/>
    <w:basedOn w:val="1"/>
    <w:qFormat/>
    <w:uiPriority w:val="0"/>
    <w:pPr>
      <w:snapToGrid w:val="0"/>
      <w:spacing w:line="360" w:lineRule="auto"/>
      <w:ind w:firstLine="420"/>
    </w:pPr>
    <w:rPr>
      <w:sz w:val="24"/>
    </w:rPr>
  </w:style>
  <w:style w:type="paragraph" w:customStyle="1" w:styleId="158">
    <w:name w:val="Title - Date"/>
    <w:basedOn w:val="57"/>
    <w:next w:val="1"/>
    <w:qFormat/>
    <w:uiPriority w:val="0"/>
    <w:pPr>
      <w:spacing w:before="240" w:after="720"/>
    </w:pPr>
    <w:rPr>
      <w:sz w:val="28"/>
    </w:rPr>
  </w:style>
  <w:style w:type="paragraph" w:customStyle="1" w:styleId="159">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60">
    <w:name w:val="样式11"/>
    <w:basedOn w:val="1"/>
    <w:next w:val="1"/>
    <w:qFormat/>
    <w:uiPriority w:val="0"/>
    <w:rPr>
      <w:rFonts w:ascii="Times New Roman" w:hAnsi="Times New Roman"/>
    </w:rPr>
  </w:style>
  <w:style w:type="paragraph" w:customStyle="1" w:styleId="161">
    <w:name w:val="Char Char14 Char Char"/>
    <w:basedOn w:val="1"/>
    <w:qFormat/>
    <w:uiPriority w:val="0"/>
    <w:rPr>
      <w:sz w:val="21"/>
      <w:szCs w:val="24"/>
    </w:rPr>
  </w:style>
  <w:style w:type="paragraph" w:customStyle="1" w:styleId="162">
    <w:name w:val="正文1"/>
    <w:basedOn w:val="1"/>
    <w:qFormat/>
    <w:uiPriority w:val="0"/>
    <w:pPr>
      <w:spacing w:line="300" w:lineRule="auto"/>
      <w:ind w:firstLine="200" w:firstLineChars="200"/>
    </w:pPr>
    <w:rPr>
      <w:sz w:val="24"/>
    </w:rPr>
  </w:style>
  <w:style w:type="paragraph" w:customStyle="1" w:styleId="163">
    <w:name w:val="表头文本"/>
    <w:qFormat/>
    <w:uiPriority w:val="0"/>
    <w:pPr>
      <w:jc w:val="center"/>
    </w:pPr>
    <w:rPr>
      <w:rFonts w:ascii="Arial" w:hAnsi="Arial" w:eastAsia="宋体" w:cs="Times New Roman"/>
      <w:b/>
      <w:sz w:val="21"/>
      <w:lang w:val="en-US" w:eastAsia="zh-CN" w:bidi="ar-SA"/>
    </w:rPr>
  </w:style>
  <w:style w:type="paragraph" w:customStyle="1" w:styleId="164">
    <w:name w:val="Char Char Char Char Char Char Char"/>
    <w:basedOn w:val="1"/>
    <w:qFormat/>
    <w:uiPriority w:val="0"/>
    <w:rPr>
      <w:rFonts w:ascii="Tahoma" w:hAnsi="Tahoma"/>
      <w:sz w:val="24"/>
    </w:rPr>
  </w:style>
  <w:style w:type="paragraph" w:customStyle="1" w:styleId="16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8">
    <w:name w:val="正文文本缩进 21"/>
    <w:basedOn w:val="1"/>
    <w:qFormat/>
    <w:uiPriority w:val="0"/>
    <w:pPr>
      <w:adjustRightInd w:val="0"/>
      <w:spacing w:before="120"/>
      <w:ind w:firstLine="420"/>
      <w:textAlignment w:val="baseline"/>
    </w:pPr>
    <w:rPr>
      <w:sz w:val="24"/>
    </w:rPr>
  </w:style>
  <w:style w:type="paragraph" w:customStyle="1" w:styleId="16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1">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2">
    <w:name w:val="样式 首行缩进:  0.74 厘米"/>
    <w:basedOn w:val="1"/>
    <w:qFormat/>
    <w:uiPriority w:val="0"/>
    <w:pPr>
      <w:spacing w:line="360" w:lineRule="auto"/>
      <w:ind w:firstLine="420"/>
    </w:pPr>
    <w:rPr>
      <w:sz w:val="24"/>
    </w:rPr>
  </w:style>
  <w:style w:type="paragraph" w:customStyle="1" w:styleId="173">
    <w:name w:val="表格文本"/>
    <w:qFormat/>
    <w:uiPriority w:val="0"/>
    <w:pPr>
      <w:tabs>
        <w:tab w:val="decimal" w:pos="0"/>
      </w:tabs>
    </w:pPr>
    <w:rPr>
      <w:rFonts w:ascii="Arial" w:hAnsi="Arial" w:eastAsia="宋体" w:cs="Times New Roman"/>
      <w:sz w:val="21"/>
      <w:lang w:val="en-US" w:eastAsia="zh-CN" w:bidi="ar-SA"/>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6">
    <w:name w:val="Char1"/>
    <w:basedOn w:val="1"/>
    <w:qFormat/>
    <w:uiPriority w:val="0"/>
    <w:rPr>
      <w:sz w:val="21"/>
    </w:rPr>
  </w:style>
  <w:style w:type="paragraph" w:customStyle="1" w:styleId="177">
    <w:name w:val="样式 标题 1 + 居中 段前: 6 磅 段后: 6 磅 行距: 1.5 倍行距"/>
    <w:basedOn w:val="3"/>
    <w:qFormat/>
    <w:uiPriority w:val="0"/>
    <w:pPr>
      <w:keepLines/>
      <w:adjustRightInd w:val="0"/>
      <w:spacing w:before="120" w:after="120" w:line="360" w:lineRule="auto"/>
      <w:jc w:val="center"/>
    </w:pPr>
    <w:rPr>
      <w:rFonts w:ascii="Times New Roman"/>
      <w:kern w:val="44"/>
      <w:sz w:val="32"/>
    </w:rPr>
  </w:style>
  <w:style w:type="paragraph" w:customStyle="1" w:styleId="178">
    <w:name w:val="Char1 Char Char Char"/>
    <w:basedOn w:val="1"/>
    <w:qFormat/>
    <w:uiPriority w:val="0"/>
    <w:rPr>
      <w:rFonts w:ascii="Tahoma" w:hAnsi="Tahoma"/>
      <w:sz w:val="30"/>
    </w:rPr>
  </w:style>
  <w:style w:type="paragraph" w:customStyle="1" w:styleId="179">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80">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1">
    <w:name w:val="Table Contents"/>
    <w:basedOn w:val="22"/>
    <w:qFormat/>
    <w:uiPriority w:val="0"/>
    <w:pPr>
      <w:suppressAutoHyphens/>
      <w:jc w:val="left"/>
    </w:pPr>
    <w:rPr>
      <w:rFonts w:ascii="Times New Roman" w:eastAsia="Times New Roman"/>
      <w:kern w:val="0"/>
      <w:sz w:val="24"/>
    </w:rPr>
  </w:style>
  <w:style w:type="paragraph" w:customStyle="1" w:styleId="182">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3">
    <w:name w:val="List Paragraph11"/>
    <w:basedOn w:val="1"/>
    <w:qFormat/>
    <w:uiPriority w:val="0"/>
    <w:pPr>
      <w:ind w:firstLine="420" w:firstLineChars="200"/>
    </w:pPr>
    <w:rPr>
      <w:rFonts w:ascii="等线" w:hAnsi="等线" w:eastAsia="等线"/>
      <w:sz w:val="21"/>
      <w:szCs w:val="22"/>
    </w:rPr>
  </w:style>
  <w:style w:type="paragraph" w:customStyle="1" w:styleId="184">
    <w:name w:val="附录3"/>
    <w:basedOn w:val="1"/>
    <w:next w:val="1"/>
    <w:qFormat/>
    <w:uiPriority w:val="0"/>
    <w:pPr>
      <w:tabs>
        <w:tab w:val="left" w:pos="851"/>
      </w:tabs>
      <w:ind w:left="425" w:hanging="425"/>
      <w:outlineLvl w:val="2"/>
    </w:pPr>
    <w:rPr>
      <w:rFonts w:eastAsia="黑体"/>
      <w:b/>
      <w:sz w:val="32"/>
    </w:rPr>
  </w:style>
  <w:style w:type="paragraph" w:customStyle="1" w:styleId="185">
    <w:name w:val="标题3——2"/>
    <w:basedOn w:val="2"/>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7">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8">
    <w:name w:val="List Paragraph1"/>
    <w:basedOn w:val="1"/>
    <w:qFormat/>
    <w:uiPriority w:val="0"/>
    <w:pPr>
      <w:ind w:firstLine="420" w:firstLineChars="200"/>
    </w:pPr>
    <w:rPr>
      <w:sz w:val="21"/>
      <w:szCs w:val="22"/>
    </w:rPr>
  </w:style>
  <w:style w:type="paragraph" w:customStyle="1" w:styleId="189">
    <w:name w:val="af"/>
    <w:basedOn w:val="1"/>
    <w:qFormat/>
    <w:uiPriority w:val="0"/>
    <w:pPr>
      <w:widowControl/>
      <w:spacing w:line="300" w:lineRule="atLeast"/>
      <w:jc w:val="left"/>
    </w:pPr>
    <w:rPr>
      <w:rFonts w:ascii="宋体" w:hAnsi="宋体"/>
      <w:kern w:val="0"/>
      <w:sz w:val="18"/>
    </w:rPr>
  </w:style>
  <w:style w:type="paragraph" w:customStyle="1" w:styleId="190">
    <w:name w:val="样式8"/>
    <w:basedOn w:val="1"/>
    <w:next w:val="1"/>
    <w:qFormat/>
    <w:uiPriority w:val="0"/>
    <w:rPr>
      <w:rFonts w:ascii="Times New Roman" w:hAnsi="Times New Roman" w:eastAsia="仿宋"/>
      <w:sz w:val="24"/>
    </w:rPr>
  </w:style>
  <w:style w:type="paragraph" w:customStyle="1" w:styleId="191">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3">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kern w:val="44"/>
      <w:sz w:val="36"/>
    </w:rPr>
  </w:style>
  <w:style w:type="paragraph" w:customStyle="1" w:styleId="194">
    <w:name w:val="图片文字"/>
    <w:basedOn w:val="1"/>
    <w:qFormat/>
    <w:uiPriority w:val="0"/>
    <w:pPr>
      <w:spacing w:line="240" w:lineRule="atLeast"/>
      <w:jc w:val="center"/>
    </w:pPr>
    <w:rPr>
      <w:sz w:val="21"/>
    </w:rPr>
  </w:style>
  <w:style w:type="paragraph" w:customStyle="1" w:styleId="195">
    <w:name w:val="表格内文字"/>
    <w:basedOn w:val="31"/>
    <w:qFormat/>
    <w:uiPriority w:val="0"/>
    <w:pPr>
      <w:adjustRightInd w:val="0"/>
    </w:pPr>
    <w:rPr>
      <w:color w:val="000000"/>
      <w:lang w:val="en-GB"/>
    </w:rPr>
  </w:style>
  <w:style w:type="paragraph" w:customStyle="1" w:styleId="196">
    <w:name w:val="二级条标题"/>
    <w:basedOn w:val="197"/>
    <w:next w:val="199"/>
    <w:qFormat/>
    <w:uiPriority w:val="0"/>
    <w:pPr>
      <w:ind w:left="840"/>
      <w:outlineLvl w:val="3"/>
    </w:pPr>
  </w:style>
  <w:style w:type="paragraph" w:customStyle="1" w:styleId="197">
    <w:name w:val="一级条标题"/>
    <w:basedOn w:val="198"/>
    <w:next w:val="199"/>
    <w:qFormat/>
    <w:uiPriority w:val="0"/>
    <w:pPr>
      <w:numPr>
        <w:ilvl w:val="0"/>
        <w:numId w:val="0"/>
      </w:numPr>
      <w:spacing w:beforeLines="0" w:afterLines="0"/>
      <w:ind w:left="525"/>
      <w:outlineLvl w:val="2"/>
    </w:pPr>
    <w:rPr>
      <w:sz w:val="21"/>
    </w:rPr>
  </w:style>
  <w:style w:type="paragraph" w:customStyle="1" w:styleId="198">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9">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01">
    <w:name w:val="标题 5（有编号）（绿盟科技）"/>
    <w:basedOn w:val="1"/>
    <w:next w:val="154"/>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2">
    <w:name w:val="Char2 Char Char Char Char Char Char"/>
    <w:basedOn w:val="1"/>
    <w:qFormat/>
    <w:uiPriority w:val="0"/>
    <w:rPr>
      <w:rFonts w:ascii="仿宋_GB2312"/>
      <w:b/>
      <w:sz w:val="30"/>
    </w:rPr>
  </w:style>
  <w:style w:type="paragraph" w:customStyle="1" w:styleId="203">
    <w:name w:val="表头样式"/>
    <w:basedOn w:val="1"/>
    <w:qFormat/>
    <w:uiPriority w:val="0"/>
    <w:pPr>
      <w:autoSpaceDE w:val="0"/>
      <w:autoSpaceDN w:val="0"/>
      <w:adjustRightInd w:val="0"/>
      <w:spacing w:line="360" w:lineRule="auto"/>
      <w:jc w:val="left"/>
    </w:pPr>
    <w:rPr>
      <w:b/>
      <w:kern w:val="0"/>
      <w:sz w:val="21"/>
    </w:rPr>
  </w:style>
  <w:style w:type="paragraph" w:customStyle="1" w:styleId="204">
    <w:name w:val="文本框样式1"/>
    <w:basedOn w:val="1"/>
    <w:qFormat/>
    <w:uiPriority w:val="0"/>
    <w:pPr>
      <w:adjustRightInd w:val="0"/>
      <w:snapToGrid w:val="0"/>
      <w:spacing w:before="60" w:line="180" w:lineRule="exact"/>
      <w:jc w:val="center"/>
    </w:pPr>
    <w:rPr>
      <w:sz w:val="21"/>
    </w:rPr>
  </w:style>
  <w:style w:type="paragraph" w:customStyle="1" w:styleId="205">
    <w:name w:val="样式6"/>
    <w:basedOn w:val="1"/>
    <w:next w:val="1"/>
    <w:qFormat/>
    <w:uiPriority w:val="0"/>
    <w:rPr>
      <w:rFonts w:ascii="Times New Roman" w:hAnsi="Times New Roman"/>
    </w:rPr>
  </w:style>
  <w:style w:type="paragraph" w:customStyle="1" w:styleId="20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9">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2">
    <w:name w:val="文本1"/>
    <w:basedOn w:val="1"/>
    <w:qFormat/>
    <w:uiPriority w:val="0"/>
    <w:pPr>
      <w:adjustRightInd w:val="0"/>
      <w:spacing w:line="312" w:lineRule="atLeast"/>
      <w:jc w:val="center"/>
      <w:textAlignment w:val="baseline"/>
    </w:pPr>
    <w:rPr>
      <w:kern w:val="0"/>
      <w:sz w:val="18"/>
    </w:rPr>
  </w:style>
  <w:style w:type="paragraph" w:customStyle="1" w:styleId="213">
    <w:name w:val="IN Feature"/>
    <w:next w:val="214"/>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7">
    <w:name w:val="正文字缩2字"/>
    <w:basedOn w:val="1"/>
    <w:qFormat/>
    <w:uiPriority w:val="0"/>
    <w:pPr>
      <w:spacing w:before="60" w:after="60" w:line="360" w:lineRule="auto"/>
      <w:ind w:left="200" w:leftChars="200" w:firstLine="200" w:firstLineChars="200"/>
    </w:pPr>
    <w:rPr>
      <w:sz w:val="24"/>
    </w:rPr>
  </w:style>
  <w:style w:type="paragraph" w:customStyle="1" w:styleId="21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9">
    <w:name w:val="样式4"/>
    <w:basedOn w:val="5"/>
    <w:qFormat/>
    <w:uiPriority w:val="0"/>
    <w:pPr>
      <w:adjustRightInd w:val="0"/>
      <w:snapToGrid w:val="0"/>
    </w:pPr>
  </w:style>
  <w:style w:type="paragraph" w:customStyle="1" w:styleId="220">
    <w:name w:val="样式 行距: 1.5 倍行距1"/>
    <w:basedOn w:val="1"/>
    <w:qFormat/>
    <w:uiPriority w:val="0"/>
    <w:pPr>
      <w:snapToGrid w:val="0"/>
    </w:pPr>
    <w:rPr>
      <w:sz w:val="21"/>
    </w:rPr>
  </w:style>
  <w:style w:type="paragraph" w:customStyle="1" w:styleId="221">
    <w:name w:val="Char"/>
    <w:basedOn w:val="1"/>
    <w:qFormat/>
    <w:uiPriority w:val="0"/>
    <w:pPr>
      <w:spacing w:line="240" w:lineRule="atLeast"/>
      <w:ind w:left="420" w:firstLine="420"/>
    </w:pPr>
    <w:rPr>
      <w:kern w:val="0"/>
      <w:sz w:val="21"/>
    </w:rPr>
  </w:style>
  <w:style w:type="paragraph" w:customStyle="1" w:styleId="222">
    <w:name w:val="样式1"/>
    <w:basedOn w:val="5"/>
    <w:qFormat/>
    <w:uiPriority w:val="0"/>
    <w:pPr>
      <w:tabs>
        <w:tab w:val="left" w:pos="720"/>
      </w:tabs>
      <w:spacing w:before="500" w:after="260" w:line="560" w:lineRule="atLeast"/>
      <w:ind w:left="420" w:hanging="420"/>
    </w:pPr>
  </w:style>
  <w:style w:type="paragraph" w:customStyle="1" w:styleId="223">
    <w:name w:val="标准正文"/>
    <w:basedOn w:val="23"/>
    <w:qFormat/>
    <w:uiPriority w:val="0"/>
    <w:pPr>
      <w:spacing w:before="60" w:after="60" w:line="360" w:lineRule="auto"/>
      <w:ind w:left="0" w:firstLine="482"/>
    </w:pPr>
    <w:rPr>
      <w:rFonts w:ascii="Arial" w:hAnsi="Arial"/>
      <w:sz w:val="24"/>
    </w:rPr>
  </w:style>
  <w:style w:type="paragraph" w:customStyle="1" w:styleId="22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5">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6">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7">
    <w:name w:val="样式7"/>
    <w:basedOn w:val="1"/>
    <w:next w:val="1"/>
    <w:qFormat/>
    <w:uiPriority w:val="0"/>
    <w:rPr>
      <w:rFonts w:ascii="Times New Roman" w:hAnsi="Times New Roman"/>
    </w:rPr>
  </w:style>
  <w:style w:type="paragraph" w:customStyle="1" w:styleId="228">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9">
    <w:name w:val="样式 宋体 五号 行距: 单倍行距"/>
    <w:basedOn w:val="1"/>
    <w:qFormat/>
    <w:uiPriority w:val="0"/>
    <w:pPr>
      <w:adjustRightInd w:val="0"/>
      <w:jc w:val="left"/>
    </w:pPr>
    <w:rPr>
      <w:rFonts w:ascii="宋体" w:hAnsi="宋体"/>
      <w:kern w:val="0"/>
      <w:sz w:val="21"/>
    </w:rPr>
  </w:style>
  <w:style w:type="paragraph" w:customStyle="1" w:styleId="230">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1">
    <w:name w:val="Char Char 字元 字元 字元 Char Char Char Char"/>
    <w:basedOn w:val="1"/>
    <w:qFormat/>
    <w:uiPriority w:val="0"/>
    <w:pPr>
      <w:adjustRightInd w:val="0"/>
      <w:spacing w:line="360" w:lineRule="auto"/>
    </w:pPr>
    <w:rPr>
      <w:kern w:val="0"/>
      <w:sz w:val="24"/>
    </w:rPr>
  </w:style>
  <w:style w:type="paragraph" w:customStyle="1" w:styleId="232">
    <w:name w:val="内容标题"/>
    <w:basedOn w:val="17"/>
    <w:qFormat/>
    <w:uiPriority w:val="0"/>
    <w:rPr>
      <w:rFonts w:ascii="Tahoma" w:hAnsi="Tahoma"/>
      <w:sz w:val="24"/>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customStyle="1" w:styleId="237">
    <w:name w:val="00"/>
    <w:basedOn w:val="1"/>
    <w:qFormat/>
    <w:uiPriority w:val="0"/>
    <w:pPr>
      <w:autoSpaceDE w:val="0"/>
      <w:autoSpaceDN w:val="0"/>
      <w:adjustRightInd w:val="0"/>
      <w:jc w:val="left"/>
    </w:pPr>
    <w:rPr>
      <w:rFonts w:ascii="黑体" w:eastAsia="黑体"/>
      <w:b/>
      <w:kern w:val="0"/>
      <w:sz w:val="20"/>
    </w:rPr>
  </w:style>
  <w:style w:type="paragraph" w:customStyle="1" w:styleId="238">
    <w:name w:val="Char1 Char Char Char1"/>
    <w:basedOn w:val="1"/>
    <w:qFormat/>
    <w:uiPriority w:val="0"/>
    <w:rPr>
      <w:rFonts w:ascii="Tahoma" w:hAnsi="Tahoma"/>
      <w:sz w:val="24"/>
    </w:rPr>
  </w:style>
  <w:style w:type="paragraph" w:customStyle="1" w:styleId="239">
    <w:name w:val="表文字"/>
    <w:qFormat/>
    <w:uiPriority w:val="0"/>
    <w:rPr>
      <w:rFonts w:ascii="宋体" w:hAnsi="Calibri" w:eastAsia="宋体" w:cs="Times New Roman"/>
      <w:kern w:val="2"/>
      <w:lang w:val="en-US" w:eastAsia="zh-CN" w:bidi="ar-SA"/>
    </w:rPr>
  </w:style>
  <w:style w:type="paragraph" w:customStyle="1" w:styleId="240">
    <w:name w:val="正文4"/>
    <w:basedOn w:val="1"/>
    <w:qFormat/>
    <w:uiPriority w:val="0"/>
    <w:pPr>
      <w:tabs>
        <w:tab w:val="left" w:pos="1275"/>
      </w:tabs>
      <w:spacing w:before="60" w:after="60" w:line="360" w:lineRule="auto"/>
      <w:ind w:left="820" w:leftChars="400" w:hanging="705"/>
    </w:pPr>
    <w:rPr>
      <w:sz w:val="24"/>
    </w:rPr>
  </w:style>
  <w:style w:type="paragraph" w:customStyle="1" w:styleId="241">
    <w:name w:val="可研正文"/>
    <w:basedOn w:val="22"/>
    <w:qFormat/>
    <w:uiPriority w:val="0"/>
    <w:pPr>
      <w:adjustRightInd w:val="0"/>
      <w:snapToGrid w:val="0"/>
      <w:spacing w:line="440" w:lineRule="exact"/>
      <w:ind w:firstLine="567"/>
    </w:pPr>
    <w:rPr>
      <w:sz w:val="28"/>
    </w:rPr>
  </w:style>
  <w:style w:type="paragraph" w:customStyle="1" w:styleId="2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3">
    <w:name w:val="正文 + 三号"/>
    <w:basedOn w:val="1"/>
    <w:qFormat/>
    <w:uiPriority w:val="0"/>
    <w:rPr>
      <w:sz w:val="21"/>
    </w:rPr>
  </w:style>
  <w:style w:type="paragraph" w:customStyle="1" w:styleId="244">
    <w:name w:val="样式3"/>
    <w:basedOn w:val="3"/>
    <w:next w:val="3"/>
    <w:qFormat/>
    <w:uiPriority w:val="0"/>
    <w:pPr>
      <w:keepLines/>
      <w:adjustRightInd w:val="0"/>
      <w:spacing w:before="340" w:after="330" w:line="576" w:lineRule="auto"/>
    </w:pPr>
    <w:rPr>
      <w:rFonts w:ascii="Times New Roman" w:eastAsia="黑体"/>
      <w:kern w:val="44"/>
      <w:sz w:val="44"/>
    </w:rPr>
  </w:style>
  <w:style w:type="paragraph" w:customStyle="1" w:styleId="245">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6">
    <w:name w:val="标题1"/>
    <w:basedOn w:val="1"/>
    <w:next w:val="1"/>
    <w:qFormat/>
    <w:uiPriority w:val="0"/>
    <w:rPr>
      <w:rFonts w:ascii="Times New Roman" w:hAnsi="Times New Roman"/>
    </w:rPr>
  </w:style>
  <w:style w:type="paragraph" w:customStyle="1" w:styleId="24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8">
    <w:name w:val="关键词"/>
    <w:basedOn w:val="1"/>
    <w:next w:val="1"/>
    <w:qFormat/>
    <w:uiPriority w:val="0"/>
    <w:pPr>
      <w:spacing w:line="360" w:lineRule="auto"/>
    </w:pPr>
    <w:rPr>
      <w:rFonts w:eastAsia="黑体"/>
      <w:sz w:val="20"/>
    </w:rPr>
  </w:style>
  <w:style w:type="paragraph" w:customStyle="1" w:styleId="249">
    <w:name w:val="Char Char Char Char Char Char Char1"/>
    <w:basedOn w:val="17"/>
    <w:qFormat/>
    <w:uiPriority w:val="0"/>
    <w:rPr>
      <w:rFonts w:ascii="宋体" w:hAnsi="Tahoma"/>
    </w:rPr>
  </w:style>
  <w:style w:type="paragraph" w:customStyle="1" w:styleId="250">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3">
    <w:name w:val="Char2"/>
    <w:basedOn w:val="1"/>
    <w:qFormat/>
    <w:uiPriority w:val="0"/>
    <w:pPr>
      <w:spacing w:line="240" w:lineRule="atLeast"/>
      <w:ind w:left="420" w:firstLine="420"/>
    </w:pPr>
    <w:rPr>
      <w:kern w:val="0"/>
      <w:sz w:val="21"/>
    </w:rPr>
  </w:style>
  <w:style w:type="paragraph" w:customStyle="1" w:styleId="254">
    <w:name w:val="样式12"/>
    <w:basedOn w:val="1"/>
    <w:next w:val="1"/>
    <w:qFormat/>
    <w:uiPriority w:val="0"/>
    <w:rPr>
      <w:rFonts w:ascii="Times New Roman" w:hAnsi="Times New Roman" w:eastAsia="仿宋"/>
      <w:sz w:val="24"/>
    </w:rPr>
  </w:style>
  <w:style w:type="paragraph" w:customStyle="1" w:styleId="255">
    <w:name w:val="样式2"/>
    <w:basedOn w:val="5"/>
    <w:qFormat/>
    <w:uiPriority w:val="0"/>
    <w:pPr>
      <w:numPr>
        <w:ilvl w:val="0"/>
        <w:numId w:val="13"/>
      </w:numPr>
      <w:spacing w:before="560" w:line="400" w:lineRule="exact"/>
      <w:jc w:val="center"/>
      <w:outlineLvl w:val="0"/>
    </w:pPr>
    <w:rPr>
      <w:sz w:val="44"/>
    </w:rPr>
  </w:style>
  <w:style w:type="paragraph" w:customStyle="1" w:styleId="25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7">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lang w:val="en-US" w:eastAsia="zh-CN" w:bidi="ar-SA"/>
    </w:rPr>
  </w:style>
  <w:style w:type="paragraph" w:customStyle="1" w:styleId="258">
    <w:name w:val="文章正文"/>
    <w:basedOn w:val="1"/>
    <w:qFormat/>
    <w:uiPriority w:val="0"/>
    <w:pPr>
      <w:ind w:firstLine="560" w:firstLineChars="200"/>
    </w:pPr>
    <w:rPr>
      <w:rFonts w:ascii="仿宋_GB2312" w:hAnsi="宋体" w:eastAsia="仿宋_GB2312"/>
      <w:color w:val="000000"/>
    </w:rPr>
  </w:style>
  <w:style w:type="paragraph" w:customStyle="1" w:styleId="259">
    <w:name w:val="默认段落字体 Para Char Char Char Char Char Char Char Char Char1 Char Char Char Char"/>
    <w:basedOn w:val="1"/>
    <w:qFormat/>
    <w:uiPriority w:val="0"/>
    <w:rPr>
      <w:rFonts w:ascii="Tahoma" w:hAnsi="Tahoma"/>
      <w:sz w:val="24"/>
    </w:rPr>
  </w:style>
  <w:style w:type="paragraph" w:customStyle="1" w:styleId="26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1">
    <w:name w:val="Title - Revision"/>
    <w:basedOn w:val="57"/>
    <w:qFormat/>
    <w:uiPriority w:val="0"/>
    <w:pPr>
      <w:spacing w:before="720"/>
    </w:pPr>
  </w:style>
  <w:style w:type="paragraph" w:customStyle="1" w:styleId="26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4">
    <w:name w:val="Note"/>
    <w:basedOn w:val="1"/>
    <w:qFormat/>
    <w:uiPriority w:val="0"/>
    <w:pPr>
      <w:pBdr>
        <w:top w:val="single" w:color="auto" w:sz="12" w:space="3"/>
        <w:bottom w:val="single" w:color="auto" w:sz="12" w:space="3"/>
      </w:pBdr>
      <w:spacing w:line="360" w:lineRule="auto"/>
    </w:pPr>
    <w:rPr>
      <w:sz w:val="24"/>
    </w:rPr>
  </w:style>
  <w:style w:type="paragraph" w:customStyle="1" w:styleId="26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7">
    <w:name w:val="样式9"/>
    <w:basedOn w:val="1"/>
    <w:next w:val="1"/>
    <w:qFormat/>
    <w:uiPriority w:val="0"/>
    <w:rPr>
      <w:rFonts w:ascii="Times New Roman" w:hAnsi="Times New Roman" w:eastAsia="仿宋"/>
      <w:sz w:val="24"/>
    </w:rPr>
  </w:style>
  <w:style w:type="paragraph" w:customStyle="1" w:styleId="268">
    <w:name w:val="首行缩进 1"/>
    <w:basedOn w:val="1"/>
    <w:qFormat/>
    <w:uiPriority w:val="0"/>
    <w:pPr>
      <w:spacing w:after="120" w:line="360" w:lineRule="auto"/>
      <w:ind w:firstLine="200" w:firstLineChars="200"/>
    </w:pPr>
    <w:rPr>
      <w:sz w:val="24"/>
    </w:rPr>
  </w:style>
  <w:style w:type="paragraph" w:customStyle="1" w:styleId="269">
    <w:name w:val="1"/>
    <w:basedOn w:val="1"/>
    <w:next w:val="31"/>
    <w:qFormat/>
    <w:uiPriority w:val="0"/>
    <w:rPr>
      <w:rFonts w:ascii="宋体" w:hAnsi="Courier New"/>
      <w:sz w:val="21"/>
    </w:rPr>
  </w:style>
  <w:style w:type="paragraph" w:customStyle="1" w:styleId="270">
    <w:name w:val="1.正文"/>
    <w:basedOn w:val="1"/>
    <w:qFormat/>
    <w:uiPriority w:val="0"/>
    <w:pPr>
      <w:spacing w:line="360" w:lineRule="auto"/>
      <w:ind w:left="540" w:leftChars="225" w:firstLine="540" w:firstLineChars="225"/>
    </w:pPr>
    <w:rPr>
      <w:sz w:val="24"/>
    </w:rPr>
  </w:style>
  <w:style w:type="paragraph" w:customStyle="1" w:styleId="271">
    <w:name w:val="Style Heading 3h3Heading 3 - oldLevel 3 HeadH3level_3PIM 3se..."/>
    <w:basedOn w:val="2"/>
    <w:qFormat/>
    <w:uiPriority w:val="0"/>
    <w:pPr>
      <w:tabs>
        <w:tab w:val="left" w:pos="709"/>
        <w:tab w:val="left" w:pos="1620"/>
      </w:tabs>
      <w:ind w:left="1620" w:hanging="360"/>
    </w:pPr>
  </w:style>
  <w:style w:type="paragraph" w:customStyle="1" w:styleId="272">
    <w:name w:val="摘要"/>
    <w:basedOn w:val="1"/>
    <w:next w:val="4"/>
    <w:qFormat/>
    <w:uiPriority w:val="0"/>
    <w:pPr>
      <w:spacing w:line="360" w:lineRule="auto"/>
    </w:pPr>
    <w:rPr>
      <w:rFonts w:eastAsia="黑体"/>
      <w:sz w:val="20"/>
    </w:rPr>
  </w:style>
  <w:style w:type="paragraph" w:customStyle="1" w:styleId="273">
    <w:name w:val="Char Char Char"/>
    <w:basedOn w:val="1"/>
    <w:qFormat/>
    <w:uiPriority w:val="0"/>
    <w:rPr>
      <w:rFonts w:ascii="Tahoma" w:hAnsi="Tahoma"/>
      <w:sz w:val="24"/>
    </w:rPr>
  </w:style>
  <w:style w:type="paragraph" w:customStyle="1" w:styleId="274">
    <w:name w:val="西研院正文"/>
    <w:basedOn w:val="1"/>
    <w:qFormat/>
    <w:uiPriority w:val="0"/>
    <w:pPr>
      <w:spacing w:line="560" w:lineRule="exact"/>
      <w:ind w:firstLine="643" w:firstLineChars="200"/>
    </w:pPr>
    <w:rPr>
      <w:rFonts w:eastAsia="方正仿宋_GBK"/>
      <w:sz w:val="32"/>
    </w:rPr>
  </w:style>
  <w:style w:type="character" w:customStyle="1" w:styleId="275">
    <w:name w:val="NormalCharacter"/>
    <w:qFormat/>
    <w:uiPriority w:val="0"/>
  </w:style>
  <w:style w:type="character" w:customStyle="1" w:styleId="276">
    <w:name w:val="font21"/>
    <w:basedOn w:val="63"/>
    <w:qFormat/>
    <w:uiPriority w:val="0"/>
    <w:rPr>
      <w:rFonts w:hint="eastAsia" w:ascii="宋体" w:hAnsi="宋体" w:eastAsia="宋体" w:cs="宋体"/>
      <w:b/>
      <w:bCs/>
      <w:color w:val="000000"/>
      <w:sz w:val="22"/>
      <w:szCs w:val="22"/>
      <w:u w:val="none"/>
    </w:rPr>
  </w:style>
  <w:style w:type="paragraph" w:customStyle="1" w:styleId="277">
    <w:name w:val="null3"/>
    <w:qFormat/>
    <w:uiPriority w:val="0"/>
    <w:rPr>
      <w:rFonts w:hint="eastAsia" w:ascii="Calibri" w:hAnsi="Calibri" w:eastAsia="宋体" w:cs="Times New Roman"/>
      <w:lang w:val="en-US" w:eastAsia="zh-Hans"/>
    </w:rPr>
  </w:style>
  <w:style w:type="paragraph" w:customStyle="1" w:styleId="27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32</Pages>
  <Words>11805</Words>
  <Characters>12597</Characters>
  <Lines>132</Lines>
  <Paragraphs>37</Paragraphs>
  <TotalTime>12</TotalTime>
  <ScaleCrop>false</ScaleCrop>
  <LinksUpToDate>false</LinksUpToDate>
  <CharactersWithSpaces>13191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2023-06-10T18:55:00Z</dcterms:created>
  <dc:creator>刘胜仲</dc:creator>
  <cp:lastModifiedBy>Fym</cp:lastModifiedBy>
  <cp:lastPrinted>2022-07-13T18:22:00Z</cp:lastPrinted>
  <dcterms:modified xsi:type="dcterms:W3CDTF">2026-05-19T09:09:56Z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SaveFontToCloudKey">
    <vt:lpwstr>7990579_cloud</vt:lpwstr>
  </property>
  <property fmtid="{D5CDD505-2E9C-101B-9397-08002B2CF9AE}" pid="4" name="ICV">
    <vt:lpwstr>A6B92D578223483E8F00C5A3879820CE_13</vt:lpwstr>
  </property>
  <property fmtid="{D5CDD505-2E9C-101B-9397-08002B2CF9AE}" pid="5" name="commondata">
    <vt:lpwstr>eyJoZGlkIjoiZDdiYjdhYmUyNjNhZjhhZWUwNGEwN2ZhNDNlYzkxN2UifQ==</vt:lpwstr>
  </property>
  <property fmtid="{D5CDD505-2E9C-101B-9397-08002B2CF9AE}" pid="6" name="KSOTemplateDocerSaveRecord">
    <vt:lpwstr>eyJoZGlkIjoiNWEwYmI1YWQyOWE2N2M4MmVjNmI2ZTM1ZDYyY2NlZTAiLCJ1c2VySWQiOiIzMTM0NDA1MDcifQ==</vt:lpwstr>
  </property>
</Properties>
</file>